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6"/>
          <w:szCs w:val="72"/>
          <w:lang w:val="en-GB" w:eastAsia="en-US"/>
        </w:rPr>
        <w:id w:val="-1215048492"/>
        <w:docPartObj>
          <w:docPartGallery w:val="Cover Pages"/>
          <w:docPartUnique/>
        </w:docPartObj>
      </w:sdtPr>
      <w:sdtEndPr>
        <w:rPr>
          <w:rFonts w:asciiTheme="minorHAnsi" w:eastAsiaTheme="minorEastAsia" w:hAnsiTheme="minorHAnsi" w:cstheme="minorBidi"/>
          <w:sz w:val="22"/>
          <w:szCs w:val="22"/>
          <w:lang w:eastAsia="en-GB"/>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19"/>
            <w:gridCol w:w="4875"/>
            <w:gridCol w:w="6304"/>
          </w:tblGrid>
          <w:tr w:rsidR="004C6A84" w14:paraId="3BDC7EEB" w14:textId="77777777">
            <w:tc>
              <w:tcPr>
                <w:tcW w:w="3525" w:type="dxa"/>
                <w:tcBorders>
                  <w:bottom w:val="single" w:sz="18" w:space="0" w:color="808080" w:themeColor="background1" w:themeShade="80"/>
                  <w:right w:val="single" w:sz="18" w:space="0" w:color="808080" w:themeColor="background1" w:themeShade="80"/>
                </w:tcBorders>
                <w:vAlign w:val="center"/>
              </w:tcPr>
              <w:p w14:paraId="3BDC7EE8" w14:textId="3CF6E19C" w:rsidR="004C6A84" w:rsidRDefault="001E1898" w:rsidP="004C6A84">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4C6A84">
                      <w:rPr>
                        <w:rFonts w:asciiTheme="majorHAnsi" w:eastAsiaTheme="majorEastAsia" w:hAnsiTheme="majorHAnsi" w:cstheme="majorBidi"/>
                        <w:sz w:val="76"/>
                        <w:szCs w:val="72"/>
                      </w:rPr>
                      <w:t>History KS3 Teaching Overview</w:t>
                    </w:r>
                  </w:sdtContent>
                </w:sdt>
              </w:p>
            </w:tc>
            <w:tc>
              <w:tcPr>
                <w:tcW w:w="6267" w:type="dxa"/>
                <w:gridSpan w:val="2"/>
                <w:tcBorders>
                  <w:left w:val="single" w:sz="18" w:space="0" w:color="808080" w:themeColor="background1" w:themeShade="80"/>
                  <w:bottom w:val="single" w:sz="18" w:space="0" w:color="808080" w:themeColor="background1" w:themeShade="80"/>
                </w:tcBorders>
                <w:vAlign w:val="center"/>
              </w:tcPr>
              <w:p w14:paraId="3BDC7EE9" w14:textId="77777777" w:rsidR="004C6A84" w:rsidRDefault="004C6A84">
                <w:pPr>
                  <w:pStyle w:val="NoSpacing"/>
                  <w:rPr>
                    <w:rFonts w:asciiTheme="majorHAnsi" w:eastAsiaTheme="majorEastAsia" w:hAnsiTheme="majorHAnsi" w:cstheme="majorBidi"/>
                    <w:sz w:val="36"/>
                    <w:szCs w:val="36"/>
                  </w:rPr>
                </w:pPr>
              </w:p>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BDC7EEA" w14:textId="63223836" w:rsidR="004C6A84" w:rsidRPr="004C6A84" w:rsidRDefault="001D61CA" w:rsidP="001D61CA">
                    <w:pPr>
                      <w:pStyle w:val="NoSpacing"/>
                      <w:rPr>
                        <w:color w:val="4F81BD" w:themeColor="accent1"/>
                        <w:sz w:val="200"/>
                        <w:szCs w:val="200"/>
                      </w:rPr>
                    </w:pPr>
                    <w:r>
                      <w:rPr>
                        <w:color w:val="4F81BD" w:themeColor="accent1"/>
                        <w:sz w:val="200"/>
                        <w:szCs w:val="200"/>
                      </w:rPr>
                      <w:t>Mastery</w:t>
                    </w:r>
                    <w:r w:rsidR="002C0AC6">
                      <w:rPr>
                        <w:color w:val="4F81BD" w:themeColor="accent1"/>
                        <w:sz w:val="200"/>
                        <w:szCs w:val="200"/>
                      </w:rPr>
                      <w:t xml:space="preserve"> Curriculum</w:t>
                    </w:r>
                  </w:p>
                </w:sdtContent>
              </w:sdt>
            </w:tc>
          </w:tr>
          <w:tr w:rsidR="004C6A84" w14:paraId="3BDC7EEE" w14:textId="77777777">
            <w:sdt>
              <w:sdtPr>
                <w:alias w:val="Abstract"/>
                <w:id w:val="276713183"/>
                <w:dataBinding w:prefixMappings="xmlns:ns0='http://schemas.microsoft.com/office/2006/coverPageProps'" w:xpath="/ns0:CoverPageProperties[1]/ns0:Abstract[1]" w:storeItemID="{55AF091B-3C7A-41E3-B477-F2FDAA23CFDA}"/>
                <w:text/>
              </w:sdtPr>
              <w:sdtEndPr/>
              <w:sdtContent>
                <w:tc>
                  <w:tcPr>
                    <w:tcW w:w="7054" w:type="dxa"/>
                    <w:gridSpan w:val="2"/>
                    <w:tcBorders>
                      <w:top w:val="single" w:sz="18" w:space="0" w:color="808080" w:themeColor="background1" w:themeShade="80"/>
                    </w:tcBorders>
                    <w:vAlign w:val="center"/>
                  </w:tcPr>
                  <w:p w14:paraId="3BDC7EEC" w14:textId="5B398FB6" w:rsidR="004C6A84" w:rsidRDefault="004C6A84" w:rsidP="00D968B1">
                    <w:pPr>
                      <w:pStyle w:val="NoSpacing"/>
                    </w:pPr>
                    <w:r>
                      <w:t xml:space="preserve">The following document gives the outline of the Key Stage 3 </w:t>
                    </w:r>
                    <w:r w:rsidR="002C0AC6">
                      <w:t>Enquiry based</w:t>
                    </w:r>
                    <w:r>
                      <w:t xml:space="preserve"> Curriculum for </w:t>
                    </w:r>
                    <w:r w:rsidR="00D968B1">
                      <w:t>Guiseley School</w:t>
                    </w:r>
                    <w:r>
                      <w:t xml:space="preserve"> History </w:t>
                    </w:r>
                    <w:r w:rsidR="00D968B1">
                      <w:t>d</w:t>
                    </w:r>
                    <w:r>
                      <w:t xml:space="preserve">epartment.  </w:t>
                    </w:r>
                  </w:p>
                </w:tc>
              </w:sdtContent>
            </w:sdt>
            <w:sdt>
              <w:sdtPr>
                <w:rPr>
                  <w:rFonts w:asciiTheme="majorHAnsi" w:eastAsiaTheme="majorEastAsia" w:hAnsiTheme="majorHAnsi"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38" w:type="dxa"/>
                    <w:tcBorders>
                      <w:top w:val="single" w:sz="18" w:space="0" w:color="808080" w:themeColor="background1" w:themeShade="80"/>
                    </w:tcBorders>
                    <w:vAlign w:val="center"/>
                  </w:tcPr>
                  <w:p w14:paraId="3BDC7EED" w14:textId="65D49D73" w:rsidR="004C6A84" w:rsidRDefault="00D968B1" w:rsidP="004C6A8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First Teaching 2014</w:t>
                    </w:r>
                  </w:p>
                </w:tc>
              </w:sdtContent>
            </w:sdt>
          </w:tr>
        </w:tbl>
        <w:p w14:paraId="3BDC7EEF" w14:textId="77777777" w:rsidR="004C6A84" w:rsidRDefault="004C6A84"/>
        <w:p w14:paraId="3BDC7EF0" w14:textId="669F887F" w:rsidR="004C6A84" w:rsidRDefault="004C6A84">
          <w:r>
            <w:br w:type="page"/>
          </w:r>
        </w:p>
      </w:sdtContent>
    </w:sdt>
    <w:p w14:paraId="3BDC7EF1" w14:textId="77777777" w:rsidR="004C6A84" w:rsidRDefault="004C6A84" w:rsidP="004C6A84">
      <w:pPr>
        <w:pStyle w:val="Title"/>
      </w:pPr>
      <w:r>
        <w:lastRenderedPageBreak/>
        <w:t>Rationale</w:t>
      </w:r>
    </w:p>
    <w:p w14:paraId="6D2C266B" w14:textId="77777777" w:rsidR="00E0366D" w:rsidRDefault="00E0366D">
      <w:pPr>
        <w:sectPr w:rsidR="00E0366D" w:rsidSect="004C6A84">
          <w:headerReference w:type="default" r:id="rId9"/>
          <w:footerReference w:type="default" r:id="rId10"/>
          <w:footerReference w:type="first" r:id="rId11"/>
          <w:pgSz w:w="16838" w:h="11906" w:orient="landscape"/>
          <w:pgMar w:top="720" w:right="720" w:bottom="720" w:left="720" w:header="708" w:footer="708" w:gutter="0"/>
          <w:pgNumType w:start="0"/>
          <w:cols w:space="708"/>
          <w:titlePg/>
          <w:docGrid w:linePitch="360"/>
        </w:sectPr>
      </w:pPr>
    </w:p>
    <w:p w14:paraId="3BDC7EF3" w14:textId="52F6106B" w:rsidR="004C6A84" w:rsidRDefault="002C54A6" w:rsidP="001B52A6">
      <w:pPr>
        <w:jc w:val="both"/>
      </w:pPr>
      <w:r>
        <w:lastRenderedPageBreak/>
        <w:t xml:space="preserve">This is an exciting time to be a History teacher and an historian. </w:t>
      </w:r>
      <w:r w:rsidR="004C6A84">
        <w:t xml:space="preserve">It is clear that History is set to play a much larger role in </w:t>
      </w:r>
      <w:r w:rsidR="00D968B1">
        <w:t>the curriculum</w:t>
      </w:r>
      <w:r w:rsidR="004C6A84">
        <w:t xml:space="preserve">. </w:t>
      </w:r>
      <w:r w:rsidR="00D968B1">
        <w:t>The</w:t>
      </w:r>
      <w:r w:rsidR="004C6A84">
        <w:t xml:space="preserve"> English </w:t>
      </w:r>
      <w:r w:rsidR="001B52A6">
        <w:t>Baccalaureate</w:t>
      </w:r>
      <w:r w:rsidR="004C6A84">
        <w:t xml:space="preserve"> Award which aims to encourage all students to study a variety of History or Geography at GCSE level</w:t>
      </w:r>
      <w:r w:rsidR="00D968B1">
        <w:t>, and a shift to a “best 8” system will favour the place of History</w:t>
      </w:r>
      <w:r w:rsidR="004C6A84">
        <w:t xml:space="preserve">. This means that the establishment of a sound foundation of historical </w:t>
      </w:r>
      <w:r w:rsidR="00D968B1">
        <w:t>concepts</w:t>
      </w:r>
      <w:r w:rsidR="004C6A84">
        <w:t xml:space="preserve"> is vital if choosing History is going to be a realistic option for the majority of students at </w:t>
      </w:r>
      <w:r w:rsidR="00D968B1">
        <w:t>Guiseley</w:t>
      </w:r>
      <w:r w:rsidR="004C6A84">
        <w:t xml:space="preserve"> School. </w:t>
      </w:r>
    </w:p>
    <w:p w14:paraId="3BDC7EF4" w14:textId="77777777" w:rsidR="004C6A84" w:rsidRDefault="004C6A84" w:rsidP="001B52A6">
      <w:pPr>
        <w:jc w:val="both"/>
      </w:pPr>
      <w:r>
        <w:t xml:space="preserve">This document aims to address </w:t>
      </w:r>
      <w:r w:rsidR="003B55D0">
        <w:t>three</w:t>
      </w:r>
      <w:r>
        <w:t xml:space="preserve"> core issues which we feel are vital to the effective study of History in Key Stage 3</w:t>
      </w:r>
      <w:r w:rsidR="002C54A6">
        <w:t xml:space="preserve"> and will help students to be able to take on History at higher levels.</w:t>
      </w:r>
    </w:p>
    <w:p w14:paraId="63FD385F" w14:textId="4C12262D" w:rsidR="00D968B1" w:rsidRDefault="00D968B1" w:rsidP="00D968B1">
      <w:pPr>
        <w:jc w:val="both"/>
      </w:pPr>
      <w:r>
        <w:t xml:space="preserve">Firstly, to provide a relevant framework which allow </w:t>
      </w:r>
      <w:r w:rsidR="00060FAC">
        <w:t xml:space="preserve">students to demonstrate a mastery of the discipline of History. This mastery model will be based on </w:t>
      </w:r>
      <w:r>
        <w:t>the core concepts which underpin historical study and enquiry to be delivered effectively.</w:t>
      </w:r>
      <w:r w:rsidR="00060FAC">
        <w:t xml:space="preserve"> </w:t>
      </w:r>
      <w:r>
        <w:t xml:space="preserve"> This document develops and outlines a framework for progression in the conceptual understanding of history. All units of work will be tied into these assessment criteria, both in terms of teaching and assessment. In this way, students and teachers will be able to understand and plan for progression in History. The vehicle for developing these concepts will be tied to interesting and engaging historical enquiries, rooted in sound historical practice and linked to key historical narratives.  </w:t>
      </w:r>
    </w:p>
    <w:p w14:paraId="4E424079" w14:textId="0AB42FC9" w:rsidR="00060FAC" w:rsidRDefault="00060FAC" w:rsidP="00060FAC">
      <w:pPr>
        <w:jc w:val="both"/>
      </w:pPr>
      <w:r>
        <w:t xml:space="preserve">Secondly, to provide teachers with key historical enquiries which not only cover the breadth of the National Curriculum, but which also allow students to be engaged with a diverse range of historical narratives. Content and the mastery of History are irrevocably intertwined and the content of the curriculum cannot be divorced from the concepts which are being delivered. Engaging students in the process of mastering historical study must go beyond the activities chosen in the classroom. </w:t>
      </w:r>
      <w:r>
        <w:lastRenderedPageBreak/>
        <w:t xml:space="preserve">The driving force behind historical engagement should be allowing students to take part in the process of making history, and rooting this in coherent narratives of the past both in Britain and the wider world. </w:t>
      </w:r>
    </w:p>
    <w:p w14:paraId="3BDC7EF5" w14:textId="1C2CA5EA" w:rsidR="00B4403B" w:rsidRDefault="00060FAC" w:rsidP="00060FAC">
      <w:pPr>
        <w:jc w:val="both"/>
      </w:pPr>
      <w:r>
        <w:t>Finally</w:t>
      </w:r>
      <w:r w:rsidR="00D968B1">
        <w:t>,</w:t>
      </w:r>
      <w:r w:rsidR="004C6A84">
        <w:t xml:space="preserve"> </w:t>
      </w:r>
      <w:r w:rsidR="00B4403B">
        <w:t>to provide professional freedoms for colleagues to plan and deliver lessons through engaging enquiries</w:t>
      </w:r>
      <w:r w:rsidR="00D968B1">
        <w:t xml:space="preserve">, whilst at the same time offering freedoms over the specific approaches to be taken. This curriculum aims to foster the </w:t>
      </w:r>
      <w:r w:rsidR="00B4403B">
        <w:t xml:space="preserve">growth of a true subject interest by utilising teachers’ own strengths </w:t>
      </w:r>
      <w:r w:rsidR="00D968B1">
        <w:t xml:space="preserve">to shape the content taught. Each enquiry will be linked to a specific final assessment and stipulate some core content. Beyond this, teachers will be free to plan and </w:t>
      </w:r>
      <w:r w:rsidR="00DB0D8B">
        <w:t>deliver</w:t>
      </w:r>
      <w:r w:rsidR="00D968B1">
        <w:t xml:space="preserve"> their lessons using the conceptual frameworks as a guide, but playing to their own professional strengths. This approach allows teachers to engage students through their own choices of historical narrative and also allows teachers to target their lessons to the needs of particular groups.</w:t>
      </w:r>
      <w:r w:rsidR="00B4403B">
        <w:t xml:space="preserve"> The freedom to choose areas of focus of course entails a professional responsibility for teachers of History to develop their subject knowledge appropriately for the delivery of the core </w:t>
      </w:r>
      <w:r w:rsidR="00DB0D8B">
        <w:t>concepts</w:t>
      </w:r>
      <w:r w:rsidR="00B4403B">
        <w:t xml:space="preserve"> and their chosen content. We believe that there is a joy in the depth study of topic areas. An enquiry based approach allows students to have a balanced diet of depth and breadth. Each unit should be planned with this in mind. Events might well be the foam on the sea of history, but each event is also a tiny firefly, illuminating, if only briefly, an historical scene.</w:t>
      </w:r>
    </w:p>
    <w:p w14:paraId="3BDC7EF8" w14:textId="77777777" w:rsidR="001B52A6" w:rsidRDefault="002C54A6" w:rsidP="002C0AC6">
      <w:pPr>
        <w:jc w:val="both"/>
        <w:sectPr w:rsidR="001B52A6" w:rsidSect="001B52A6">
          <w:type w:val="continuous"/>
          <w:pgSz w:w="16838" w:h="11906" w:orient="landscape"/>
          <w:pgMar w:top="720" w:right="720" w:bottom="720" w:left="720" w:header="708" w:footer="708" w:gutter="0"/>
          <w:pgNumType w:start="0"/>
          <w:cols w:num="2" w:space="708"/>
          <w:titlePg/>
          <w:docGrid w:linePitch="360"/>
        </w:sectPr>
      </w:pPr>
      <w:r>
        <w:t xml:space="preserve">Clearly </w:t>
      </w:r>
      <w:r w:rsidR="00E434F5">
        <w:t>there will need to be a focus on subject specific professional development and on the effective sharing of resources and strategies through professional dialogue. We believe however that this is the most effective way to delivering more accessible, more relevant and more interesting History which will give every student the best chance of success.</w:t>
      </w:r>
    </w:p>
    <w:p w14:paraId="3BDC7EFA" w14:textId="77777777" w:rsidR="00323A70" w:rsidRDefault="00323A70" w:rsidP="003B55D0">
      <w:pPr>
        <w:pStyle w:val="Title"/>
      </w:pPr>
      <w:r>
        <w:lastRenderedPageBreak/>
        <w:t>Vision Statement</w:t>
      </w:r>
    </w:p>
    <w:p w14:paraId="3BDC7EFB" w14:textId="77777777" w:rsidR="00323A70" w:rsidRDefault="00323A70" w:rsidP="00323A70">
      <w:pPr>
        <w:pStyle w:val="Heading1"/>
      </w:pPr>
      <w:r w:rsidRPr="00B9146F">
        <w:t>Why does history matter?</w:t>
      </w:r>
    </w:p>
    <w:p w14:paraId="3BDC7EFC" w14:textId="77777777" w:rsidR="00323A70" w:rsidRDefault="00323A70" w:rsidP="004A0B60">
      <w:pPr>
        <w:pStyle w:val="ListParagraph"/>
        <w:numPr>
          <w:ilvl w:val="0"/>
          <w:numId w:val="2"/>
        </w:numPr>
        <w:sectPr w:rsidR="00323A70" w:rsidSect="001B52A6">
          <w:type w:val="continuous"/>
          <w:pgSz w:w="16838" w:h="11906" w:orient="landscape"/>
          <w:pgMar w:top="720" w:right="720" w:bottom="720" w:left="720" w:header="708" w:footer="708" w:gutter="0"/>
          <w:pgNumType w:start="0"/>
          <w:cols w:space="708"/>
          <w:titlePg/>
          <w:docGrid w:linePitch="360"/>
        </w:sectPr>
      </w:pPr>
    </w:p>
    <w:p w14:paraId="3BDC7EFD" w14:textId="77777777" w:rsidR="00323A70" w:rsidRPr="00EA0280" w:rsidRDefault="00323A70" w:rsidP="004A0B60">
      <w:pPr>
        <w:pStyle w:val="ListParagraph"/>
        <w:numPr>
          <w:ilvl w:val="0"/>
          <w:numId w:val="2"/>
        </w:numPr>
        <w:jc w:val="both"/>
      </w:pPr>
      <w:r>
        <w:lastRenderedPageBreak/>
        <w:t xml:space="preserve">History is not </w:t>
      </w:r>
      <w:r w:rsidRPr="00EA0280">
        <w:t xml:space="preserve">just blindly accepting the world for what it says it is but always questioning it. </w:t>
      </w:r>
    </w:p>
    <w:p w14:paraId="3BDC7EFE" w14:textId="77777777" w:rsidR="00323A70" w:rsidRDefault="00323A70" w:rsidP="004A0B60">
      <w:pPr>
        <w:pStyle w:val="ListParagraph"/>
        <w:numPr>
          <w:ilvl w:val="0"/>
          <w:numId w:val="2"/>
        </w:numPr>
        <w:jc w:val="both"/>
      </w:pPr>
      <w:r>
        <w:t xml:space="preserve">History helps to make </w:t>
      </w:r>
      <w:r w:rsidRPr="00EA0280">
        <w:t>better citizens</w:t>
      </w:r>
      <w:r>
        <w:t>:</w:t>
      </w:r>
    </w:p>
    <w:p w14:paraId="3BDC7EFF" w14:textId="77777777" w:rsidR="00323A70" w:rsidRPr="00EA0280" w:rsidRDefault="00323A70" w:rsidP="004A0B60">
      <w:pPr>
        <w:pStyle w:val="ListParagraph"/>
        <w:numPr>
          <w:ilvl w:val="1"/>
          <w:numId w:val="2"/>
        </w:numPr>
        <w:jc w:val="both"/>
      </w:pPr>
      <w:r>
        <w:t>T</w:t>
      </w:r>
      <w:r w:rsidRPr="00EA0280">
        <w:t xml:space="preserve">hrough looking at past events </w:t>
      </w:r>
      <w:r>
        <w:t>and</w:t>
      </w:r>
      <w:r w:rsidRPr="00EA0280">
        <w:t xml:space="preserve"> interpretations of them, students are encouraged to think</w:t>
      </w:r>
      <w:r>
        <w:t xml:space="preserve"> independently,</w:t>
      </w:r>
      <w:r w:rsidRPr="00EA0280">
        <w:t xml:space="preserve"> critically and objectively about the world around them.</w:t>
      </w:r>
    </w:p>
    <w:p w14:paraId="3BDC7F00" w14:textId="77777777" w:rsidR="00323A70" w:rsidRDefault="00323A70" w:rsidP="004A0B60">
      <w:pPr>
        <w:pStyle w:val="ListParagraph"/>
        <w:numPr>
          <w:ilvl w:val="1"/>
          <w:numId w:val="2"/>
        </w:numPr>
        <w:jc w:val="both"/>
      </w:pPr>
      <w:r>
        <w:t xml:space="preserve">By engaging with a wide range of historical narratives, students are encouraged to appreciate their place in the broad sweep of humanity; recognising a common experience which goes beyond national and temporal boundaries. History broadens horizons and promotes cohesion. </w:t>
      </w:r>
    </w:p>
    <w:p w14:paraId="3BDC7F01" w14:textId="77777777" w:rsidR="00323A70" w:rsidRDefault="00323A70" w:rsidP="004A0B60">
      <w:pPr>
        <w:pStyle w:val="ListParagraph"/>
        <w:numPr>
          <w:ilvl w:val="1"/>
          <w:numId w:val="2"/>
        </w:numPr>
        <w:jc w:val="both"/>
      </w:pPr>
      <w:r>
        <w:t>By engaging with complex and emotive issues in the past, students are led to draw relevant and contemporary parallels which challenge them to maintain open minds and confront prejudice.</w:t>
      </w:r>
    </w:p>
    <w:p w14:paraId="3BDC7F02" w14:textId="29E44261" w:rsidR="00323A70" w:rsidRDefault="00323A70" w:rsidP="004A0B60">
      <w:pPr>
        <w:pStyle w:val="ListParagraph"/>
        <w:numPr>
          <w:ilvl w:val="0"/>
          <w:numId w:val="2"/>
        </w:numPr>
        <w:jc w:val="both"/>
      </w:pPr>
      <w:r>
        <w:br w:type="column"/>
      </w:r>
      <w:r>
        <w:lastRenderedPageBreak/>
        <w:t xml:space="preserve">History </w:t>
      </w:r>
      <w:r w:rsidR="004B0EE3">
        <w:t>develops the ability for students to think freely.</w:t>
      </w:r>
      <w:r>
        <w:t xml:space="preserve"> Because history is such a broad subject with links to a range of social sciences, students have opportunities to pursue their own interests and ideas. They can test hypotheses, develop opinions, and be challenged on a wide range of topics. There is always something which will interest students in History because it involves the whole of human experience.</w:t>
      </w:r>
    </w:p>
    <w:p w14:paraId="3BDC7F03" w14:textId="77777777" w:rsidR="00323A70" w:rsidRDefault="00323A70" w:rsidP="004A0B60">
      <w:pPr>
        <w:pStyle w:val="ListParagraph"/>
        <w:numPr>
          <w:ilvl w:val="0"/>
          <w:numId w:val="2"/>
        </w:numPr>
        <w:jc w:val="both"/>
      </w:pPr>
      <w:r>
        <w:t xml:space="preserve">History provides a wide skill set. Students are equipped with a skill set which ranges from the art of writing to the science of source analysis and back again. These are highly valuable skills which do not become out-dated. They help students to show that they are well-rounded and employable people. </w:t>
      </w:r>
    </w:p>
    <w:p w14:paraId="3BDC7F04" w14:textId="0331DCD4" w:rsidR="00323A70" w:rsidRDefault="004B0EE3" w:rsidP="004A0B60">
      <w:pPr>
        <w:pStyle w:val="ListParagraph"/>
        <w:numPr>
          <w:ilvl w:val="0"/>
          <w:numId w:val="2"/>
        </w:numPr>
        <w:jc w:val="both"/>
      </w:pPr>
      <w:r>
        <w:t>Students should be exposed to a range of cultures and experiences beyond their own lives – this helps to promote understanding and tolerance.</w:t>
      </w:r>
    </w:p>
    <w:p w14:paraId="34D3579C" w14:textId="77777777" w:rsidR="004B0EE3" w:rsidRPr="004B0EE3" w:rsidRDefault="004B0EE3" w:rsidP="004B0EE3">
      <w:pPr>
        <w:sectPr w:rsidR="004B0EE3" w:rsidRPr="004B0EE3" w:rsidSect="00323A70">
          <w:type w:val="continuous"/>
          <w:pgSz w:w="16838" w:h="11906" w:orient="landscape"/>
          <w:pgMar w:top="720" w:right="720" w:bottom="720" w:left="720" w:header="708" w:footer="708" w:gutter="0"/>
          <w:pgNumType w:start="0"/>
          <w:cols w:num="2" w:space="708"/>
          <w:titlePg/>
          <w:docGrid w:linePitch="360"/>
        </w:sectPr>
      </w:pPr>
    </w:p>
    <w:p w14:paraId="3BDC7F05" w14:textId="77777777" w:rsidR="00323A70" w:rsidRDefault="00323A70" w:rsidP="00323A70">
      <w:pPr>
        <w:pStyle w:val="Heading1"/>
      </w:pPr>
      <w:r>
        <w:lastRenderedPageBreak/>
        <w:t>What outcomes should students have from History?</w:t>
      </w:r>
    </w:p>
    <w:p w14:paraId="3BDC7F06" w14:textId="77777777" w:rsidR="00323A70" w:rsidRDefault="00323A70" w:rsidP="004A0B60">
      <w:pPr>
        <w:pStyle w:val="ListParagraph"/>
        <w:numPr>
          <w:ilvl w:val="0"/>
          <w:numId w:val="3"/>
        </w:numPr>
        <w:sectPr w:rsidR="00323A70" w:rsidSect="001B52A6">
          <w:type w:val="continuous"/>
          <w:pgSz w:w="16838" w:h="11906" w:orient="landscape"/>
          <w:pgMar w:top="720" w:right="720" w:bottom="720" w:left="720" w:header="708" w:footer="708" w:gutter="0"/>
          <w:pgNumType w:start="0"/>
          <w:cols w:space="708"/>
          <w:titlePg/>
          <w:docGrid w:linePitch="360"/>
        </w:sectPr>
      </w:pPr>
    </w:p>
    <w:p w14:paraId="2F7CD7CF" w14:textId="56404CB0" w:rsidR="00DB0D8B" w:rsidRDefault="00DB0D8B" w:rsidP="004A0B60">
      <w:pPr>
        <w:pStyle w:val="ListParagraph"/>
        <w:numPr>
          <w:ilvl w:val="0"/>
          <w:numId w:val="3"/>
        </w:numPr>
        <w:jc w:val="both"/>
      </w:pPr>
      <w:r>
        <w:lastRenderedPageBreak/>
        <w:t>Students should be enabled to see the present in the context of the past. They should be encouraged to develop a respect for the people in the past and begin to understand them on their own terms.</w:t>
      </w:r>
    </w:p>
    <w:p w14:paraId="0093A359" w14:textId="636FE20F" w:rsidR="00DB0D8B" w:rsidRDefault="00DB0D8B" w:rsidP="004A0B60">
      <w:pPr>
        <w:pStyle w:val="ListParagraph"/>
        <w:numPr>
          <w:ilvl w:val="0"/>
          <w:numId w:val="3"/>
        </w:numPr>
        <w:jc w:val="both"/>
      </w:pPr>
      <w:r>
        <w:t xml:space="preserve">Students should be engaged and find enjoyment in the study of History. Students should be inspired to continue their interest in history. </w:t>
      </w:r>
    </w:p>
    <w:p w14:paraId="3BDC7F07" w14:textId="77777777" w:rsidR="00323A70" w:rsidRDefault="00323A70" w:rsidP="004A0B60">
      <w:pPr>
        <w:pStyle w:val="ListParagraph"/>
        <w:numPr>
          <w:ilvl w:val="0"/>
          <w:numId w:val="3"/>
        </w:numPr>
        <w:jc w:val="both"/>
      </w:pPr>
      <w:r>
        <w:t>Students should have the ability to use information critically no matter the source. This is vital when interpreting the news media, reading books or even in conversation.</w:t>
      </w:r>
    </w:p>
    <w:p w14:paraId="3BDC7F09" w14:textId="77777777" w:rsidR="00323A70" w:rsidRDefault="00323A70" w:rsidP="004A0B60">
      <w:pPr>
        <w:pStyle w:val="ListParagraph"/>
        <w:numPr>
          <w:ilvl w:val="0"/>
          <w:numId w:val="3"/>
        </w:numPr>
        <w:jc w:val="both"/>
      </w:pPr>
      <w:r>
        <w:t>Students should be able to see both sides of a given situation and construct effective arguments for either side.</w:t>
      </w:r>
    </w:p>
    <w:p w14:paraId="3BDC7F0A" w14:textId="77777777" w:rsidR="00323A70" w:rsidRDefault="00323A70" w:rsidP="004A0B60">
      <w:pPr>
        <w:pStyle w:val="ListParagraph"/>
        <w:numPr>
          <w:ilvl w:val="0"/>
          <w:numId w:val="3"/>
        </w:numPr>
        <w:jc w:val="both"/>
      </w:pPr>
      <w:r>
        <w:lastRenderedPageBreak/>
        <w:t>Students should be able to communicate effectively in a wide range of forms and situations. They should be able to present information, analyses and interpretations in a well informed and balanced manner.</w:t>
      </w:r>
    </w:p>
    <w:p w14:paraId="3BDC7F0B" w14:textId="77777777" w:rsidR="00323A70" w:rsidRDefault="00323A70" w:rsidP="004A0B60">
      <w:pPr>
        <w:pStyle w:val="ListParagraph"/>
        <w:numPr>
          <w:ilvl w:val="0"/>
          <w:numId w:val="3"/>
        </w:numPr>
        <w:jc w:val="both"/>
      </w:pPr>
      <w:r>
        <w:t>Students should be able to independently and effectively pursue areas of History which interest them.</w:t>
      </w:r>
    </w:p>
    <w:p w14:paraId="3BDC7F0C" w14:textId="7629D259" w:rsidR="00323A70" w:rsidRDefault="004B0EE3" w:rsidP="004A0B60">
      <w:pPr>
        <w:pStyle w:val="ListParagraph"/>
        <w:numPr>
          <w:ilvl w:val="0"/>
          <w:numId w:val="3"/>
        </w:numPr>
        <w:jc w:val="both"/>
      </w:pPr>
      <w:r>
        <w:t>Students should develop an appreciation of historical empathy and understand their own place within a larger human story which goes beyond the British Isles.</w:t>
      </w:r>
    </w:p>
    <w:p w14:paraId="05945DFE" w14:textId="77777777" w:rsidR="004B0EE3" w:rsidRDefault="004B0EE3" w:rsidP="00323A70">
      <w:pPr>
        <w:sectPr w:rsidR="004B0EE3" w:rsidSect="00323A70">
          <w:type w:val="continuous"/>
          <w:pgSz w:w="16838" w:h="11906" w:orient="landscape"/>
          <w:pgMar w:top="720" w:right="720" w:bottom="720" w:left="720" w:header="708" w:footer="708" w:gutter="0"/>
          <w:pgNumType w:start="0"/>
          <w:cols w:num="2" w:space="708"/>
          <w:titlePg/>
          <w:docGrid w:linePitch="360"/>
        </w:sectPr>
      </w:pPr>
    </w:p>
    <w:p w14:paraId="3BDC7F0E" w14:textId="77777777" w:rsidR="004C6A84" w:rsidRDefault="001B52A6" w:rsidP="003B55D0">
      <w:pPr>
        <w:pStyle w:val="Title"/>
      </w:pPr>
      <w:r>
        <w:lastRenderedPageBreak/>
        <w:t xml:space="preserve">Curriculum </w:t>
      </w:r>
      <w:r w:rsidR="004C6A84">
        <w:t>Expectations</w:t>
      </w:r>
    </w:p>
    <w:p w14:paraId="3BDC7F0F" w14:textId="77777777" w:rsidR="001B52A6" w:rsidRDefault="001B52A6" w:rsidP="003B55D0">
      <w:pPr>
        <w:sectPr w:rsidR="001B52A6" w:rsidSect="001B52A6">
          <w:type w:val="continuous"/>
          <w:pgSz w:w="16838" w:h="11906" w:orient="landscape"/>
          <w:pgMar w:top="720" w:right="720" w:bottom="720" w:left="720" w:header="708" w:footer="708" w:gutter="0"/>
          <w:pgNumType w:start="0"/>
          <w:cols w:space="708"/>
          <w:titlePg/>
          <w:docGrid w:linePitch="360"/>
        </w:sectPr>
      </w:pPr>
    </w:p>
    <w:p w14:paraId="3BDC7F10" w14:textId="478EF5F6" w:rsidR="00DB0D8B" w:rsidRDefault="003B55D0" w:rsidP="00DB0D8B">
      <w:pPr>
        <w:jc w:val="both"/>
      </w:pPr>
      <w:r>
        <w:lastRenderedPageBreak/>
        <w:t xml:space="preserve">There are a number of key expectations set out in the National Curriculum for England and </w:t>
      </w:r>
      <w:r w:rsidR="00DB0D8B">
        <w:t>Wales which are addressed by this document:</w:t>
      </w:r>
    </w:p>
    <w:p w14:paraId="24794CA9" w14:textId="77777777" w:rsidR="00DB0D8B" w:rsidRPr="00060FAC" w:rsidRDefault="00DB0D8B" w:rsidP="00DB0D8B">
      <w:pPr>
        <w:jc w:val="both"/>
        <w:rPr>
          <w:b/>
        </w:rPr>
      </w:pPr>
      <w:r w:rsidRPr="00060FAC">
        <w:rPr>
          <w:b/>
        </w:rPr>
        <w:t xml:space="preserve">The national curriculum for history aims to ensure that all pupils: </w:t>
      </w:r>
    </w:p>
    <w:p w14:paraId="423FD85E" w14:textId="77777777" w:rsidR="00DB0D8B" w:rsidRDefault="00DB0D8B" w:rsidP="004A0B60">
      <w:pPr>
        <w:pStyle w:val="ListParagraph"/>
        <w:numPr>
          <w:ilvl w:val="0"/>
          <w:numId w:val="5"/>
        </w:numPr>
        <w:jc w:val="both"/>
      </w:pPr>
      <w:r>
        <w:t>know and understand the history of these islands as a coherent, chronological narrative, from the earliest times to the present day: how people’s lives have shaped this nation and how Britain has influenced and been influenced by the wider world</w:t>
      </w:r>
    </w:p>
    <w:p w14:paraId="71BE8C20" w14:textId="77777777" w:rsidR="00DB0D8B" w:rsidRDefault="00DB0D8B" w:rsidP="004A0B60">
      <w:pPr>
        <w:pStyle w:val="ListParagraph"/>
        <w:numPr>
          <w:ilvl w:val="0"/>
          <w:numId w:val="5"/>
        </w:numPr>
        <w:jc w:val="both"/>
      </w:pPr>
      <w:r>
        <w:t xml:space="preserve">know and understand significant aspects of the history of the wider world: the nature of ancient civilisations; the expansion and dissolution of empires; characteristic features of past non-European societies; achievements and follies of mankind </w:t>
      </w:r>
    </w:p>
    <w:p w14:paraId="0383A0AB" w14:textId="77777777" w:rsidR="00DB0D8B" w:rsidRDefault="00DB0D8B" w:rsidP="004A0B60">
      <w:pPr>
        <w:pStyle w:val="ListParagraph"/>
        <w:numPr>
          <w:ilvl w:val="0"/>
          <w:numId w:val="5"/>
        </w:numPr>
        <w:jc w:val="both"/>
      </w:pPr>
      <w:r>
        <w:t xml:space="preserve">gain and deploy a historically grounded understanding of abstract terms such as ‘empire’, ‘civilisation’, ‘parliament’ and ‘peasantry’ </w:t>
      </w:r>
    </w:p>
    <w:p w14:paraId="2C821FCF" w14:textId="77777777" w:rsidR="00DB0D8B" w:rsidRDefault="00DB0D8B" w:rsidP="004A0B60">
      <w:pPr>
        <w:pStyle w:val="ListParagraph"/>
        <w:numPr>
          <w:ilvl w:val="0"/>
          <w:numId w:val="5"/>
        </w:numPr>
        <w:jc w:val="both"/>
      </w:pPr>
      <w:r>
        <w:t xml:space="preserve">understand historical concepts such as continuity and change, cause and consequence, similarity, difference and significance, and use them to make connections, draw contrasts, analyse trends, frame historically-valid questions and create their own structured accounts, including written narratives and analyses </w:t>
      </w:r>
    </w:p>
    <w:p w14:paraId="41805740" w14:textId="63DE369F" w:rsidR="00DB0D8B" w:rsidRDefault="00DB0D8B" w:rsidP="004A0B60">
      <w:pPr>
        <w:pStyle w:val="ListParagraph"/>
        <w:numPr>
          <w:ilvl w:val="0"/>
          <w:numId w:val="5"/>
        </w:numPr>
        <w:jc w:val="both"/>
      </w:pPr>
      <w:r>
        <w:t>understand the methods of historical enquiry, including how evidence is used rigorously to make historical claims, and discern how and why contrasting arguments and interpretations of the past have been constructed</w:t>
      </w:r>
    </w:p>
    <w:p w14:paraId="03A5F4D7" w14:textId="3EAB8567" w:rsidR="00DB0D8B" w:rsidRDefault="00DB0D8B" w:rsidP="004A0B60">
      <w:pPr>
        <w:pStyle w:val="ListParagraph"/>
        <w:numPr>
          <w:ilvl w:val="0"/>
          <w:numId w:val="5"/>
        </w:numPr>
        <w:jc w:val="both"/>
      </w:pPr>
      <w:proofErr w:type="gramStart"/>
      <w:r>
        <w:t>gain</w:t>
      </w:r>
      <w:proofErr w:type="gramEnd"/>
      <w:r>
        <w:t xml:space="preserve"> historical perspective by placing their growing knowledge into different contexts, understanding the connections between local, regional, national and international history; between cultural, economic, military, political, religious and social history; and between short- and long-term timescales. </w:t>
      </w:r>
      <w:r>
        <w:cr/>
      </w:r>
    </w:p>
    <w:p w14:paraId="45F93566" w14:textId="15153614" w:rsidR="00DB0D8B" w:rsidRDefault="00DB0D8B" w:rsidP="00DB0D8B">
      <w:pPr>
        <w:jc w:val="both"/>
      </w:pPr>
      <w:r>
        <w:lastRenderedPageBreak/>
        <w:t xml:space="preserve">Pupils should extend and deepen their chronologically secure knowledge and understanding of British, local and world history, so that it provides a well-informed context for wider learning. Pupils should identify significant events, make connections, draw contrasts, and analyse trends within periods and over long arcs of time. They should use historical terms and concepts in increasingly sophisticated ways. They should pursue historically valid enquiries including some they have framed themselves, and create relevant, structured and evidentially supported accounts in response. They should understand how different types of historical sources are used rigorously to make historical claims and discern how and why contrasting arguments and interpretations of the past have been constructed. In planning to ensure the progression described above through teaching the British, local and world history outlined below, teachers should combine overview and depth studies to help pupils understand both the long arc of development and the complexity of specific aspects of the content. </w:t>
      </w:r>
    </w:p>
    <w:p w14:paraId="5EE26034" w14:textId="04825A75" w:rsidR="00DB0D8B" w:rsidRPr="00060FAC" w:rsidRDefault="00DB0D8B" w:rsidP="00DB0D8B">
      <w:pPr>
        <w:jc w:val="both"/>
        <w:rPr>
          <w:b/>
        </w:rPr>
      </w:pPr>
      <w:r w:rsidRPr="00060FAC">
        <w:rPr>
          <w:b/>
        </w:rPr>
        <w:t>Pupils should be taught about:</w:t>
      </w:r>
    </w:p>
    <w:p w14:paraId="69C84726" w14:textId="349D255C" w:rsidR="00060FAC" w:rsidRDefault="00060FAC" w:rsidP="004A0B60">
      <w:pPr>
        <w:pStyle w:val="ListParagraph"/>
        <w:numPr>
          <w:ilvl w:val="0"/>
          <w:numId w:val="6"/>
        </w:numPr>
        <w:jc w:val="both"/>
      </w:pPr>
      <w:r w:rsidRPr="00060FAC">
        <w:t>the development of Church, state and society in Medieval Britain 1066-1509</w:t>
      </w:r>
    </w:p>
    <w:p w14:paraId="0F739B2A" w14:textId="277B9255" w:rsidR="00060FAC" w:rsidRDefault="00060FAC" w:rsidP="004A0B60">
      <w:pPr>
        <w:pStyle w:val="ListParagraph"/>
        <w:numPr>
          <w:ilvl w:val="0"/>
          <w:numId w:val="6"/>
        </w:numPr>
        <w:jc w:val="both"/>
      </w:pPr>
      <w:r w:rsidRPr="00060FAC">
        <w:t>the development of Church, state and society in Britain 1509-1745</w:t>
      </w:r>
    </w:p>
    <w:p w14:paraId="4AA994F4" w14:textId="279993C7" w:rsidR="00060FAC" w:rsidRDefault="00060FAC" w:rsidP="004A0B60">
      <w:pPr>
        <w:pStyle w:val="ListParagraph"/>
        <w:numPr>
          <w:ilvl w:val="0"/>
          <w:numId w:val="6"/>
        </w:numPr>
        <w:jc w:val="both"/>
      </w:pPr>
      <w:r w:rsidRPr="00060FAC">
        <w:t xml:space="preserve">ideas, political power, industry </w:t>
      </w:r>
      <w:r>
        <w:t>and empire: Britain, 1745-1901</w:t>
      </w:r>
    </w:p>
    <w:p w14:paraId="49C6F815" w14:textId="14B184A9" w:rsidR="00060FAC" w:rsidRDefault="00060FAC" w:rsidP="004A0B60">
      <w:pPr>
        <w:pStyle w:val="ListParagraph"/>
        <w:numPr>
          <w:ilvl w:val="0"/>
          <w:numId w:val="6"/>
        </w:numPr>
        <w:jc w:val="both"/>
      </w:pPr>
      <w:r w:rsidRPr="00060FAC">
        <w:t>challenges for Britain, Europe and the wider</w:t>
      </w:r>
      <w:r>
        <w:t xml:space="preserve"> world 1901 to the present day including the Holocaust</w:t>
      </w:r>
    </w:p>
    <w:p w14:paraId="793AF433" w14:textId="5C9A57C7" w:rsidR="00060FAC" w:rsidRDefault="00060FAC" w:rsidP="004A0B60">
      <w:pPr>
        <w:pStyle w:val="ListParagraph"/>
        <w:numPr>
          <w:ilvl w:val="0"/>
          <w:numId w:val="6"/>
        </w:numPr>
        <w:jc w:val="both"/>
      </w:pPr>
      <w:r w:rsidRPr="00060FAC">
        <w:t>a local history study</w:t>
      </w:r>
    </w:p>
    <w:p w14:paraId="282661CF" w14:textId="6097966A" w:rsidR="00060FAC" w:rsidRDefault="00060FAC" w:rsidP="004A0B60">
      <w:pPr>
        <w:pStyle w:val="ListParagraph"/>
        <w:numPr>
          <w:ilvl w:val="0"/>
          <w:numId w:val="6"/>
        </w:numPr>
        <w:jc w:val="both"/>
      </w:pPr>
      <w:r>
        <w:t>the study of an aspect or theme in British history that consolidates and extends pupils’ chronological knowledge from before 1066</w:t>
      </w:r>
    </w:p>
    <w:p w14:paraId="32723DA5" w14:textId="355DB5C0" w:rsidR="00060FAC" w:rsidRDefault="00060FAC" w:rsidP="004A0B60">
      <w:pPr>
        <w:pStyle w:val="ListParagraph"/>
        <w:numPr>
          <w:ilvl w:val="0"/>
          <w:numId w:val="6"/>
        </w:numPr>
        <w:jc w:val="both"/>
      </w:pPr>
      <w:r>
        <w:t>at least one study of a significant society or issue in world history and its  interconnections with other world developments</w:t>
      </w:r>
    </w:p>
    <w:p w14:paraId="54A48BAB" w14:textId="77777777" w:rsidR="00DB0D8B" w:rsidRDefault="00DB0D8B" w:rsidP="00DB0D8B">
      <w:pPr>
        <w:jc w:val="both"/>
      </w:pPr>
    </w:p>
    <w:p w14:paraId="3BDC7F26" w14:textId="77777777" w:rsidR="001B52A6" w:rsidRDefault="001B52A6" w:rsidP="004C6A84">
      <w:pPr>
        <w:pStyle w:val="Title"/>
        <w:sectPr w:rsidR="001B52A6" w:rsidSect="001B52A6">
          <w:type w:val="continuous"/>
          <w:pgSz w:w="16838" w:h="11906" w:orient="landscape"/>
          <w:pgMar w:top="720" w:right="720" w:bottom="720" w:left="720" w:header="708" w:footer="708" w:gutter="0"/>
          <w:pgNumType w:start="0"/>
          <w:cols w:num="2" w:space="708"/>
          <w:titlePg/>
          <w:docGrid w:linePitch="360"/>
        </w:sectPr>
      </w:pPr>
    </w:p>
    <w:p w14:paraId="3BDC7F27" w14:textId="509C3B92" w:rsidR="004C6A84" w:rsidRDefault="00060FAC" w:rsidP="004C6A84">
      <w:pPr>
        <w:pStyle w:val="Title"/>
      </w:pPr>
      <w:r>
        <w:lastRenderedPageBreak/>
        <w:t xml:space="preserve">The Mastery of </w:t>
      </w:r>
      <w:r w:rsidR="004C6A84">
        <w:t>H</w:t>
      </w:r>
      <w:r w:rsidR="004C6A84" w:rsidRPr="00065A84">
        <w:t>istory</w:t>
      </w:r>
      <w:r>
        <w:t xml:space="preserve">: </w:t>
      </w:r>
      <w:r w:rsidR="00504895">
        <w:t xml:space="preserve">Enquiry, </w:t>
      </w:r>
      <w:r>
        <w:t xml:space="preserve">the </w:t>
      </w:r>
      <w:r w:rsidR="004C6A84" w:rsidRPr="00065A84">
        <w:t xml:space="preserve">Core </w:t>
      </w:r>
      <w:r w:rsidR="00FA25A4">
        <w:t>Concepts</w:t>
      </w:r>
      <w:r w:rsidR="00504895">
        <w:t xml:space="preserve"> &amp; Progression</w:t>
      </w:r>
    </w:p>
    <w:p w14:paraId="3BDC7F28" w14:textId="77777777" w:rsidR="001B52A6" w:rsidRDefault="001B52A6" w:rsidP="004C6A84">
      <w:pPr>
        <w:sectPr w:rsidR="001B52A6" w:rsidSect="001B52A6">
          <w:type w:val="continuous"/>
          <w:pgSz w:w="16838" w:h="11906" w:orient="landscape"/>
          <w:pgMar w:top="720" w:right="720" w:bottom="720" w:left="720" w:header="708" w:footer="708" w:gutter="0"/>
          <w:pgNumType w:start="0"/>
          <w:cols w:space="708"/>
          <w:titlePg/>
          <w:docGrid w:linePitch="360"/>
        </w:sectPr>
      </w:pPr>
    </w:p>
    <w:p w14:paraId="619E5972" w14:textId="77777777" w:rsidR="00060FAC" w:rsidRDefault="00060FAC" w:rsidP="00060FAC">
      <w:pPr>
        <w:jc w:val="both"/>
      </w:pPr>
      <w:r>
        <w:lastRenderedPageBreak/>
        <w:t xml:space="preserve">The most important starting point when building progression and assessment models for History is to recognise that the subject exists on two separate planes. On the surface, History is an engagement with the past, a passing on of traditions from one generation to the next, the notion of setting at the feet of our grandparents and being connected to generations long gone </w:t>
      </w:r>
      <w:sdt>
        <w:sdtPr>
          <w:id w:val="-1548520872"/>
          <w:citation/>
        </w:sdtPr>
        <w:sdtEndPr/>
        <w:sdtContent>
          <w:r>
            <w:fldChar w:fldCharType="begin"/>
          </w:r>
          <w:r>
            <w:instrText xml:space="preserve"> CITATION Win07 \l 2057 </w:instrText>
          </w:r>
          <w:r>
            <w:fldChar w:fldCharType="separate"/>
          </w:r>
          <w:r w:rsidRPr="00C840B9">
            <w:rPr>
              <w:noProof/>
            </w:rPr>
            <w:t>(Wineburg, 2007)</w:t>
          </w:r>
          <w:r>
            <w:fldChar w:fldCharType="end"/>
          </w:r>
        </w:sdtContent>
      </w:sdt>
      <w:r>
        <w:t>. History in this mode of thinking, much like Burke’s society is a contract “between those who are living…</w:t>
      </w:r>
      <w:r w:rsidRPr="00FB1C66">
        <w:t>those who are dead, and those who are to be born</w:t>
      </w:r>
      <w:r>
        <w:t>…”</w:t>
      </w:r>
      <w:sdt>
        <w:sdtPr>
          <w:id w:val="925686754"/>
          <w:citation/>
        </w:sdtPr>
        <w:sdtEndPr/>
        <w:sdtContent>
          <w:r>
            <w:fldChar w:fldCharType="begin"/>
          </w:r>
          <w:r>
            <w:instrText xml:space="preserve"> CITATION Bur90 \l 2057 </w:instrText>
          </w:r>
          <w:r>
            <w:fldChar w:fldCharType="separate"/>
          </w:r>
          <w:r>
            <w:rPr>
              <w:noProof/>
            </w:rPr>
            <w:t xml:space="preserve"> </w:t>
          </w:r>
          <w:r w:rsidRPr="00C840B9">
            <w:rPr>
              <w:noProof/>
            </w:rPr>
            <w:t>(Burke, 1790)</w:t>
          </w:r>
          <w:r>
            <w:fldChar w:fldCharType="end"/>
          </w:r>
        </w:sdtContent>
      </w:sdt>
      <w:r>
        <w:t xml:space="preserve">. However, whilst this is a comforting notion it is important to remember that History is also exists on a second, more obscure plane. History is a discipline, a mode of thinking which, as </w:t>
      </w:r>
      <w:proofErr w:type="spellStart"/>
      <w:r>
        <w:t>Wineburg</w:t>
      </w:r>
      <w:proofErr w:type="spellEnd"/>
      <w:r>
        <w:t xml:space="preserve"> suggests “…</w:t>
      </w:r>
      <w:r w:rsidRPr="00FB1C66">
        <w:t>is neither a natural process nor something that springs automatically from psychological development . . . it actually goes against the gr</w:t>
      </w:r>
      <w:r>
        <w:t>ain of how we ordinarily think.”</w:t>
      </w:r>
      <w:sdt>
        <w:sdtPr>
          <w:id w:val="-1738929785"/>
          <w:citation/>
        </w:sdtPr>
        <w:sdtEndPr/>
        <w:sdtContent>
          <w:r>
            <w:fldChar w:fldCharType="begin"/>
          </w:r>
          <w:r>
            <w:instrText xml:space="preserve">CITATION Win99 \p 491 \l 2057 </w:instrText>
          </w:r>
          <w:r>
            <w:fldChar w:fldCharType="separate"/>
          </w:r>
          <w:r>
            <w:rPr>
              <w:noProof/>
            </w:rPr>
            <w:t xml:space="preserve"> </w:t>
          </w:r>
          <w:r w:rsidRPr="00C840B9">
            <w:rPr>
              <w:noProof/>
            </w:rPr>
            <w:t>(Wineburg, 1999, p. 491)</w:t>
          </w:r>
          <w:r>
            <w:fldChar w:fldCharType="end"/>
          </w:r>
        </w:sdtContent>
      </w:sdt>
      <w:r>
        <w:t xml:space="preserve">. </w:t>
      </w:r>
    </w:p>
    <w:p w14:paraId="43F57C49" w14:textId="2A7F14B8" w:rsidR="00060FAC" w:rsidRDefault="00060FAC" w:rsidP="00060FAC">
      <w:pPr>
        <w:jc w:val="both"/>
      </w:pPr>
      <w:r>
        <w:t xml:space="preserve">History, good history, demands that we engage with the complexities of the past, that we are rigorous with our sources, that we interrogate the mentalities of the people who we struggle to understand, and that we recognise the limits of our understanding. We have therefore built a model of progression, assessment </w:t>
      </w:r>
      <w:proofErr w:type="gramStart"/>
      <w:r>
        <w:t>and  course</w:t>
      </w:r>
      <w:proofErr w:type="gramEnd"/>
      <w:r>
        <w:t xml:space="preserve"> teaching which not only taps into the fascinating human saga of history, but also allows us to develop disciplined historical minds. </w:t>
      </w:r>
    </w:p>
    <w:p w14:paraId="3BADE6C5" w14:textId="1C117209" w:rsidR="00060FAC" w:rsidRDefault="00060FAC" w:rsidP="00060FAC">
      <w:pPr>
        <w:jc w:val="both"/>
      </w:pPr>
      <w:r>
        <w:t xml:space="preserve">The Mastery Model outlined in this document is </w:t>
      </w:r>
      <w:r w:rsidR="00504895">
        <w:t>rooted in</w:t>
      </w:r>
      <w:r>
        <w:t xml:space="preserve"> the research based models of understanding developed by various historians and educationalists over the last twenty years or so </w:t>
      </w:r>
      <w:sdt>
        <w:sdtPr>
          <w:id w:val="1323702069"/>
          <w:citation/>
        </w:sdtPr>
        <w:sdtEndPr/>
        <w:sdtContent>
          <w:r>
            <w:fldChar w:fldCharType="begin"/>
          </w:r>
          <w:r>
            <w:instrText xml:space="preserve">CITATION Ban00 \m Cou0a \m Ril00 \m Lee03 \l 2057 </w:instrText>
          </w:r>
          <w:r>
            <w:fldChar w:fldCharType="separate"/>
          </w:r>
          <w:r w:rsidRPr="00C840B9">
            <w:rPr>
              <w:noProof/>
            </w:rPr>
            <w:t>(Banham, 2000; Counsell, 2000; Riley, 2000; Lee &amp; Shemilt, 2003)</w:t>
          </w:r>
          <w:r>
            <w:fldChar w:fldCharType="end"/>
          </w:r>
        </w:sdtContent>
      </w:sdt>
      <w:r>
        <w:t xml:space="preserve">. The model is based on the belief that core historical concepts underpin and describe the processes of historical thinking and understanding. </w:t>
      </w:r>
      <w:proofErr w:type="spellStart"/>
      <w:r>
        <w:t>Seixas</w:t>
      </w:r>
      <w:proofErr w:type="spellEnd"/>
      <w:r>
        <w:t xml:space="preserve"> explains that</w:t>
      </w:r>
    </w:p>
    <w:p w14:paraId="197ADCC6" w14:textId="77777777" w:rsidR="00060FAC" w:rsidRDefault="00060FAC" w:rsidP="00060FAC">
      <w:pPr>
        <w:pStyle w:val="Quote"/>
        <w:jc w:val="both"/>
      </w:pPr>
      <w:r w:rsidRPr="001D1B8F">
        <w:rPr>
          <w:i w:val="0"/>
          <w:iCs w:val="0"/>
        </w:rPr>
        <w:t xml:space="preserve">“Competent historical thinkers understand both the vast differences that separate us from our ancestors and the ties that bind us to them; they can analyse historical artefacts and </w:t>
      </w:r>
      <w:r w:rsidRPr="001D1B8F">
        <w:rPr>
          <w:i w:val="0"/>
          <w:iCs w:val="0"/>
        </w:rPr>
        <w:lastRenderedPageBreak/>
        <w:t>documents, which can give them some of the best understandings of times gone by; they can assess the validity and relevance of historical accounts, when they are used to support entry into a war, voting for a candidate, or any of the myriad decisions knowledgeable citizens in a democracy must make. All this requires “knowing the facts,” but “knowing the facts” is not enough. Historical thinking does not replace historical knowledge: the two are related and interdependent.”</w:t>
      </w:r>
      <w:sdt>
        <w:sdtPr>
          <w:rPr>
            <w:i w:val="0"/>
            <w:iCs w:val="0"/>
          </w:rPr>
          <w:id w:val="1023439872"/>
          <w:citation/>
        </w:sdtPr>
        <w:sdtEndPr/>
        <w:sdtContent>
          <w:r>
            <w:rPr>
              <w:i w:val="0"/>
              <w:iCs w:val="0"/>
            </w:rPr>
            <w:fldChar w:fldCharType="begin"/>
          </w:r>
          <w:r>
            <w:instrText xml:space="preserve">CITATION Sei08 \p 6 \l 2057 </w:instrText>
          </w:r>
          <w:r>
            <w:rPr>
              <w:i w:val="0"/>
              <w:iCs w:val="0"/>
            </w:rPr>
            <w:fldChar w:fldCharType="separate"/>
          </w:r>
          <w:r>
            <w:rPr>
              <w:noProof/>
            </w:rPr>
            <w:t xml:space="preserve"> </w:t>
          </w:r>
          <w:r w:rsidRPr="00C840B9">
            <w:rPr>
              <w:noProof/>
            </w:rPr>
            <w:t>(Seixas, 2008, p. 6)</w:t>
          </w:r>
          <w:r>
            <w:rPr>
              <w:i w:val="0"/>
              <w:iCs w:val="0"/>
            </w:rPr>
            <w:fldChar w:fldCharType="end"/>
          </w:r>
        </w:sdtContent>
      </w:sdt>
    </w:p>
    <w:p w14:paraId="19745D2B" w14:textId="54FE8445" w:rsidR="00060FAC" w:rsidRDefault="00AB4C6E" w:rsidP="00060FAC">
      <w:pPr>
        <w:jc w:val="both"/>
      </w:pPr>
      <w:r>
        <w:t xml:space="preserve">The model </w:t>
      </w:r>
      <w:r w:rsidR="00060FAC">
        <w:t xml:space="preserve">for progress </w:t>
      </w:r>
      <w:r>
        <w:t xml:space="preserve">and mastery of the subject has therefore been based, not on </w:t>
      </w:r>
      <w:r w:rsidR="00060FAC">
        <w:t>a series of level-like steps</w:t>
      </w:r>
      <w:r>
        <w:t xml:space="preserve"> which cause issues of oversimplification</w:t>
      </w:r>
      <w:r w:rsidR="00060FAC">
        <w:t xml:space="preserve">, but in setting out clear descriptions of good quality history and then </w:t>
      </w:r>
      <w:r>
        <w:t xml:space="preserve">identifying the </w:t>
      </w:r>
      <w:r w:rsidR="00060FAC">
        <w:t xml:space="preserve">misconceptions that prevent students from achieving </w:t>
      </w:r>
      <w:r>
        <w:t>these</w:t>
      </w:r>
      <w:r w:rsidR="00060FAC">
        <w:t xml:space="preserve">. </w:t>
      </w:r>
    </w:p>
    <w:p w14:paraId="34919099" w14:textId="04FEADD3" w:rsidR="00AB4C6E" w:rsidRDefault="00AB4C6E" w:rsidP="00AB4C6E">
      <w:pPr>
        <w:jc w:val="both"/>
      </w:pPr>
      <w:r>
        <w:t>The model which has been developed here is based on six key historical concepts, however, whilst there are some similarities to existing second order concepts, I have also made a number of modifications to better reflect some of the issues which we believe were under-represented in the previous attainment targets. The chosen concepts are: causation, change &amp; continuity, using evidence, historical interpretations, historical perspectives and communication. The model is grounded in a theory of conceptual mastery, a slow process in which students are encouraged to undertake disciplined enquiry into the past in order to improve. A true mastery of the historical concepts cannot be achieved without a deep understanding of the past.</w:t>
      </w:r>
    </w:p>
    <w:p w14:paraId="4F6503F0" w14:textId="32E13023" w:rsidR="00AB4C6E" w:rsidRDefault="00AB4C6E" w:rsidP="00AB4C6E">
      <w:pPr>
        <w:jc w:val="both"/>
      </w:pPr>
      <w:r>
        <w:t xml:space="preserve">For each key concept, and in line with the work of Morton and </w:t>
      </w:r>
      <w:proofErr w:type="spellStart"/>
      <w:r>
        <w:t>Seixas</w:t>
      </w:r>
      <w:proofErr w:type="spellEnd"/>
      <w:r>
        <w:t xml:space="preserve"> (2012) a number of key “signposts” have been identified. These are effectively the misconceptions which students need to overcome in order to master the concept in question. There is no necessity for students to tackle each “signpost” in turn, and indeed students may achieve more difficult aspects of the concept whilst still failing </w:t>
      </w:r>
      <w:r>
        <w:lastRenderedPageBreak/>
        <w:t>at the basics. The Mastery Model outlined below outlines the signposts against which students will be judged. Each concept has four stages from “not mastered” through to “mastered”. In each strand I have attempted to estimate what an “average” student in a particular year group might aim for in terms of understanding. This of course is by no means conclusive and, as Lee and Ashby have noted, research</w:t>
      </w:r>
      <w:r w:rsidRPr="00515C11">
        <w:t xml:space="preserve"> tends to suggest that there may well be a seven year gap in students’ understanding with some 7 year olds holding the same ideas about causation</w:t>
      </w:r>
      <w:r>
        <w:t xml:space="preserve"> as 14 year olds and vice versa</w:t>
      </w:r>
      <w:r w:rsidRPr="00515C11">
        <w:t xml:space="preserve"> </w:t>
      </w:r>
      <w:sdt>
        <w:sdtPr>
          <w:id w:val="1782760062"/>
          <w:citation/>
        </w:sdtPr>
        <w:sdtEndPr/>
        <w:sdtContent>
          <w:r>
            <w:fldChar w:fldCharType="begin"/>
          </w:r>
          <w:r>
            <w:instrText xml:space="preserve"> CITATION Lee00 \l 2057 </w:instrText>
          </w:r>
          <w:r>
            <w:fldChar w:fldCharType="separate"/>
          </w:r>
          <w:r w:rsidRPr="00C840B9">
            <w:rPr>
              <w:noProof/>
            </w:rPr>
            <w:t>(Lee &amp; Ashby, 2000)</w:t>
          </w:r>
          <w:r>
            <w:fldChar w:fldCharType="end"/>
          </w:r>
        </w:sdtContent>
      </w:sdt>
      <w:r>
        <w:t>. Never-the-less it will serve as a guide and will want refining as this project progresses.</w:t>
      </w:r>
    </w:p>
    <w:p w14:paraId="223935C6" w14:textId="77777777" w:rsidR="00AB4C6E" w:rsidRDefault="00E863D8" w:rsidP="001B52A6">
      <w:pPr>
        <w:jc w:val="both"/>
      </w:pPr>
      <w:r>
        <w:t xml:space="preserve">The expectation is that </w:t>
      </w:r>
      <w:r w:rsidR="00AB4C6E">
        <w:t xml:space="preserve">units of work and indeed individual lessons can be planned around these mastery concepts to </w:t>
      </w:r>
      <w:r>
        <w:t xml:space="preserve">provide opportunities for students to develop in each of the core areas over the three years. This does not mean however that a single </w:t>
      </w:r>
      <w:r w:rsidR="00B4403B">
        <w:t>concept</w:t>
      </w:r>
      <w:r>
        <w:t xml:space="preserve"> is focussed on for a whole unit, rather a broad range of </w:t>
      </w:r>
      <w:r w:rsidR="00B4403B">
        <w:t>concepts</w:t>
      </w:r>
      <w:r>
        <w:t xml:space="preserve"> are used in conjunction with each other. </w:t>
      </w:r>
    </w:p>
    <w:p w14:paraId="64508475" w14:textId="0E664897" w:rsidR="00504895" w:rsidRDefault="00504895" w:rsidP="00504895">
      <w:pPr>
        <w:pStyle w:val="Heading1"/>
      </w:pPr>
      <w:r>
        <w:t>Teaching for Mastery</w:t>
      </w:r>
    </w:p>
    <w:p w14:paraId="7DB11B03" w14:textId="2D18D9FD" w:rsidR="00504895" w:rsidRDefault="00504895" w:rsidP="00504895">
      <w:r>
        <w:t xml:space="preserve">A growing body of evidence suggests that the most effective way of teaching history is through an enquiry based approach. Units of study will therefore revolve not only around core concepts and specific historical periods, but will also </w:t>
      </w:r>
      <w:r>
        <w:lastRenderedPageBreak/>
        <w:t xml:space="preserve">be directed by clear enquiry questions. The starting point for any unit is the selection of a rigorous and suitably challenging enquiry question, and the creation of a clear end point assessment. The content of each enquiry should therefore build towards the end point for the unit. Assessments must be rooted in core knowledge and conceptual mastery, and not be bolted on at the end of a unit. </w:t>
      </w:r>
    </w:p>
    <w:p w14:paraId="64FA3304" w14:textId="74A14DD9" w:rsidR="00AB4C6E" w:rsidRDefault="003B55D0" w:rsidP="001B52A6">
      <w:pPr>
        <w:jc w:val="both"/>
      </w:pPr>
      <w:r>
        <w:t>It is vital that all teachers of history are aware</w:t>
      </w:r>
      <w:r w:rsidR="00504895">
        <w:t xml:space="preserve"> of the</w:t>
      </w:r>
      <w:r>
        <w:t xml:space="preserve"> core </w:t>
      </w:r>
      <w:r w:rsidR="00B4403B">
        <w:t>concepts</w:t>
      </w:r>
      <w:r>
        <w:t xml:space="preserve"> and the paths of progression in order to plan and deliver effective </w:t>
      </w:r>
      <w:r w:rsidR="00504895">
        <w:t>sequences of lessons and to plan for progression within these</w:t>
      </w:r>
      <w:r>
        <w:t>.</w:t>
      </w:r>
      <w:r w:rsidR="001B52A6">
        <w:t xml:space="preserve"> </w:t>
      </w:r>
      <w:r w:rsidR="00E863D8">
        <w:t xml:space="preserve">These </w:t>
      </w:r>
      <w:r w:rsidR="00B4403B">
        <w:t>concepts</w:t>
      </w:r>
      <w:r w:rsidR="00E863D8">
        <w:t xml:space="preserve"> should always be integrated into the delivery of relevant, enquiry based units. </w:t>
      </w:r>
    </w:p>
    <w:p w14:paraId="21311FE5" w14:textId="2C98D602" w:rsidR="00504895" w:rsidRDefault="00504895" w:rsidP="001B52A6">
      <w:pPr>
        <w:jc w:val="both"/>
      </w:pPr>
      <w:r>
        <w:t>In order to understand the mastery of History, students will also be provided with a clear description of what historical mastery looks like at Key Stage 3. Each assessment will then link back to these concepts. Individual lessons may also tie into the specific mastery concepts as well. An example of these student descriptors of historical mastery is given with the teacher versions below.</w:t>
      </w:r>
    </w:p>
    <w:p w14:paraId="219357B7" w14:textId="12C8F257" w:rsidR="00504895" w:rsidRDefault="00504895" w:rsidP="001B52A6">
      <w:pPr>
        <w:jc w:val="both"/>
      </w:pPr>
      <w:r>
        <w:t>Further details on assessment and planning of units is given in the next section of this document.</w:t>
      </w:r>
    </w:p>
    <w:p w14:paraId="3BDC7F2A" w14:textId="6D840CA6" w:rsidR="003B55D0" w:rsidRPr="004C6A84" w:rsidRDefault="001E1898" w:rsidP="001B52A6">
      <w:pPr>
        <w:jc w:val="both"/>
      </w:pPr>
      <w:hyperlink r:id="rId12" w:history="1"/>
      <w:r w:rsidR="001B52A6">
        <w:t xml:space="preserve"> </w:t>
      </w:r>
    </w:p>
    <w:p w14:paraId="3BDC7F2B" w14:textId="77777777" w:rsidR="00E863D8" w:rsidRDefault="00E863D8">
      <w:pPr>
        <w:rPr>
          <w:rFonts w:ascii="Arial" w:hAnsi="Arial" w:cs="Arial"/>
          <w:sz w:val="20"/>
          <w:szCs w:val="20"/>
        </w:rPr>
      </w:pPr>
      <w:r>
        <w:rPr>
          <w:rFonts w:ascii="Arial" w:hAnsi="Arial" w:cs="Arial"/>
          <w:sz w:val="20"/>
          <w:szCs w:val="20"/>
        </w:rPr>
        <w:br w:type="page"/>
      </w:r>
    </w:p>
    <w:p w14:paraId="3BDC7F2C" w14:textId="77777777" w:rsidR="001B52A6" w:rsidRDefault="001B52A6" w:rsidP="0022157B">
      <w:pPr>
        <w:rPr>
          <w:rFonts w:ascii="Arial" w:hAnsi="Arial" w:cs="Arial"/>
          <w:sz w:val="20"/>
          <w:szCs w:val="20"/>
        </w:rPr>
        <w:sectPr w:rsidR="001B52A6" w:rsidSect="001B52A6">
          <w:type w:val="continuous"/>
          <w:pgSz w:w="16838" w:h="11906" w:orient="landscape"/>
          <w:pgMar w:top="720" w:right="720" w:bottom="720" w:left="720" w:header="708" w:footer="708" w:gutter="0"/>
          <w:pgNumType w:start="0"/>
          <w:cols w:num="2" w:space="708"/>
          <w:titlePg/>
          <w:docGrid w:linePitch="360"/>
        </w:sectPr>
      </w:pPr>
    </w:p>
    <w:p w14:paraId="7B390755" w14:textId="1495D88A" w:rsidR="001A49C8" w:rsidRDefault="007674A3" w:rsidP="007674A3">
      <w:pPr>
        <w:pStyle w:val="Title"/>
      </w:pPr>
      <w:r w:rsidRPr="00065A84">
        <w:lastRenderedPageBreak/>
        <w:t xml:space="preserve">History Core </w:t>
      </w:r>
      <w:r>
        <w:t>Concepts</w:t>
      </w:r>
    </w:p>
    <w:p w14:paraId="0E2D5B66" w14:textId="77777777" w:rsidR="00AB4C6E" w:rsidRDefault="00AB4C6E" w:rsidP="00AB4C6E">
      <w:pPr>
        <w:pStyle w:val="Heading1"/>
      </w:pPr>
      <w:r w:rsidRPr="00122445">
        <w:t>Causation</w:t>
      </w:r>
      <w:r>
        <w:t xml:space="preserve">: Model based on </w:t>
      </w:r>
      <w:sdt>
        <w:sdtPr>
          <w:id w:val="491222797"/>
          <w:citation/>
        </w:sdtPr>
        <w:sdtEndPr/>
        <w:sdtContent>
          <w:r>
            <w:fldChar w:fldCharType="begin"/>
          </w:r>
          <w:r>
            <w:instrText xml:space="preserve"> CITATION Sco90 \l 2057 </w:instrText>
          </w:r>
          <w:r>
            <w:fldChar w:fldCharType="separate"/>
          </w:r>
          <w:r w:rsidRPr="00C840B9">
            <w:rPr>
              <w:noProof/>
            </w:rPr>
            <w:t>(Scott, 1990)</w:t>
          </w:r>
          <w:r>
            <w:fldChar w:fldCharType="end"/>
          </w:r>
        </w:sdtContent>
      </w:sdt>
      <w:r>
        <w:t xml:space="preserve"> and </w:t>
      </w:r>
      <w:sdt>
        <w:sdtPr>
          <w:id w:val="-904533863"/>
          <w:citation/>
        </w:sdtPr>
        <w:sdtEndPr/>
        <w:sdtContent>
          <w:r>
            <w:fldChar w:fldCharType="begin"/>
          </w:r>
          <w:r>
            <w:instrText xml:space="preserve"> CITATION Mor12 \l 2057 </w:instrText>
          </w:r>
          <w:r>
            <w:fldChar w:fldCharType="separate"/>
          </w:r>
          <w:r w:rsidRPr="00C840B9">
            <w:rPr>
              <w:noProof/>
            </w:rPr>
            <w:t>(Morton &amp; Seixas, 2012)</w:t>
          </w:r>
          <w:r>
            <w:fldChar w:fldCharType="end"/>
          </w:r>
        </w:sdtContent>
      </w:sdt>
    </w:p>
    <w:p w14:paraId="7D181365" w14:textId="77777777" w:rsidR="00AB4C6E" w:rsidRDefault="00AB4C6E" w:rsidP="00AB4C6E">
      <w:pPr>
        <w:jc w:val="both"/>
      </w:pPr>
      <w:r w:rsidRPr="00630B9A">
        <w:t xml:space="preserve">Understanding ‘causation’ in history </w:t>
      </w:r>
      <w:r>
        <w:t>is crucial for students to make sense of the past. At a basic level, causation appears to be the bread and butter of history. The causation model outlined here attempts to get student to understand a number of key strands:</w:t>
      </w:r>
    </w:p>
    <w:p w14:paraId="1FAD0480" w14:textId="77777777" w:rsidR="00AB4C6E" w:rsidRDefault="00AB4C6E" w:rsidP="004A0B60">
      <w:pPr>
        <w:pStyle w:val="ListParagraph"/>
        <w:numPr>
          <w:ilvl w:val="0"/>
          <w:numId w:val="7"/>
        </w:numPr>
        <w:spacing w:after="160" w:line="259" w:lineRule="auto"/>
        <w:jc w:val="both"/>
      </w:pPr>
      <w:r w:rsidRPr="00630B9A">
        <w:t>Change happens because of MULTIPLE CAUSES and leads to many different results or consequences. These create a WEB of related causes and consequences.</w:t>
      </w:r>
    </w:p>
    <w:p w14:paraId="4B927140" w14:textId="77777777" w:rsidR="00AB4C6E" w:rsidRDefault="00AB4C6E" w:rsidP="004A0B60">
      <w:pPr>
        <w:pStyle w:val="ListParagraph"/>
        <w:widowControl w:val="0"/>
        <w:numPr>
          <w:ilvl w:val="0"/>
          <w:numId w:val="7"/>
        </w:numPr>
        <w:spacing w:after="0" w:line="259" w:lineRule="auto"/>
        <w:jc w:val="both"/>
      </w:pPr>
      <w:r>
        <w:t>Different causes have different LEVELS OF INFLUENCE. Some causes are more important than other causes.</w:t>
      </w:r>
    </w:p>
    <w:p w14:paraId="4C0F7A6B" w14:textId="77777777" w:rsidR="00AB4C6E" w:rsidRDefault="00AB4C6E" w:rsidP="004A0B60">
      <w:pPr>
        <w:pStyle w:val="ListParagraph"/>
        <w:widowControl w:val="0"/>
        <w:numPr>
          <w:ilvl w:val="0"/>
          <w:numId w:val="7"/>
        </w:numPr>
        <w:spacing w:after="160" w:line="259" w:lineRule="auto"/>
        <w:jc w:val="both"/>
      </w:pPr>
      <w:r w:rsidRPr="00630B9A">
        <w:t>Historical changes happen because of two main factors: The actions of HISTORICAL ACTORS and the CONDITIONS (social, economic etc.) which have influenced those actors.</w:t>
      </w:r>
    </w:p>
    <w:p w14:paraId="08D8305E" w14:textId="3A3EA62A" w:rsidR="00AB4C6E" w:rsidRPr="00630B9A" w:rsidRDefault="00AB4C6E" w:rsidP="00253EA0">
      <w:pPr>
        <w:pStyle w:val="ListParagraph"/>
        <w:spacing w:after="160" w:line="259" w:lineRule="auto"/>
        <w:jc w:val="both"/>
      </w:pPr>
    </w:p>
    <w:tbl>
      <w:tblPr>
        <w:tblStyle w:val="TableGrid"/>
        <w:tblW w:w="4982" w:type="pct"/>
        <w:tblInd w:w="20" w:type="dxa"/>
        <w:tblLook w:val="04A0" w:firstRow="1" w:lastRow="0" w:firstColumn="1" w:lastColumn="0" w:noHBand="0" w:noVBand="1"/>
      </w:tblPr>
      <w:tblGrid>
        <w:gridCol w:w="2396"/>
        <w:gridCol w:w="3664"/>
        <w:gridCol w:w="1697"/>
        <w:gridCol w:w="1697"/>
        <w:gridCol w:w="1697"/>
        <w:gridCol w:w="4192"/>
      </w:tblGrid>
      <w:tr w:rsidR="00477BC1" w:rsidRPr="000A7BCF" w14:paraId="3F13D155" w14:textId="77777777" w:rsidTr="00477BC1">
        <w:tc>
          <w:tcPr>
            <w:tcW w:w="781" w:type="pct"/>
            <w:tcBorders>
              <w:top w:val="nil"/>
              <w:left w:val="nil"/>
              <w:right w:val="nil"/>
            </w:tcBorders>
          </w:tcPr>
          <w:p w14:paraId="68C4434A" w14:textId="77777777" w:rsidR="00477BC1" w:rsidRPr="000A7BCF" w:rsidRDefault="00477BC1" w:rsidP="00477BC1">
            <w:pPr>
              <w:spacing w:line="360" w:lineRule="atLeast"/>
              <w:jc w:val="both"/>
              <w:rPr>
                <w:rFonts w:eastAsia="Times New Roman" w:cs="Arial"/>
                <w:bCs/>
                <w:color w:val="000000" w:themeColor="text1"/>
                <w:sz w:val="20"/>
                <w:szCs w:val="20"/>
                <w:lang w:val="en-US"/>
              </w:rPr>
            </w:pPr>
          </w:p>
        </w:tc>
        <w:tc>
          <w:tcPr>
            <w:tcW w:w="1194" w:type="pct"/>
            <w:tcBorders>
              <w:top w:val="nil"/>
              <w:left w:val="nil"/>
            </w:tcBorders>
            <w:vAlign w:val="bottom"/>
          </w:tcPr>
          <w:p w14:paraId="4C56501D"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Lacking Understanding</w:t>
            </w:r>
          </w:p>
        </w:tc>
        <w:tc>
          <w:tcPr>
            <w:tcW w:w="553" w:type="pct"/>
            <w:vAlign w:val="bottom"/>
          </w:tcPr>
          <w:p w14:paraId="575BC5E2" w14:textId="5CA2271B"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Beginning</w:t>
            </w:r>
          </w:p>
        </w:tc>
        <w:tc>
          <w:tcPr>
            <w:tcW w:w="553" w:type="pct"/>
            <w:vAlign w:val="bottom"/>
          </w:tcPr>
          <w:p w14:paraId="3B9E8510" w14:textId="7FEC24BF" w:rsidR="00477BC1" w:rsidRPr="000A7BCF" w:rsidRDefault="00477BC1" w:rsidP="00477BC1">
            <w:pPr>
              <w:spacing w:line="360" w:lineRule="atLeast"/>
              <w:jc w:val="center"/>
              <w:rPr>
                <w:rFonts w:eastAsia="Times New Roman" w:cs="Arial"/>
                <w:bCs/>
                <w:color w:val="000000" w:themeColor="text1"/>
                <w:sz w:val="20"/>
                <w:szCs w:val="20"/>
                <w:lang w:val="en-US"/>
              </w:rPr>
            </w:pPr>
            <w:r>
              <w:rPr>
                <w:rFonts w:eastAsia="Times New Roman" w:cs="Arial"/>
                <w:b/>
                <w:bCs/>
                <w:color w:val="000000" w:themeColor="text1"/>
                <w:sz w:val="20"/>
                <w:szCs w:val="20"/>
                <w:lang w:val="en-US"/>
              </w:rPr>
              <w:t>Sound</w:t>
            </w:r>
          </w:p>
        </w:tc>
        <w:tc>
          <w:tcPr>
            <w:tcW w:w="553" w:type="pct"/>
            <w:vAlign w:val="bottom"/>
          </w:tcPr>
          <w:p w14:paraId="42BA4A7B" w14:textId="482F0CBE"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Secure</w:t>
            </w:r>
          </w:p>
        </w:tc>
        <w:tc>
          <w:tcPr>
            <w:tcW w:w="1366" w:type="pct"/>
            <w:tcBorders>
              <w:top w:val="nil"/>
              <w:right w:val="nil"/>
            </w:tcBorders>
            <w:vAlign w:val="bottom"/>
          </w:tcPr>
          <w:p w14:paraId="7FC837DB"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Mastered</w:t>
            </w:r>
          </w:p>
        </w:tc>
      </w:tr>
      <w:tr w:rsidR="00AB4C6E" w:rsidRPr="000A7BCF" w14:paraId="6843C46E" w14:textId="77777777" w:rsidTr="00477BC1">
        <w:tc>
          <w:tcPr>
            <w:tcW w:w="781" w:type="pct"/>
            <w:vAlign w:val="center"/>
          </w:tcPr>
          <w:p w14:paraId="76527E9F"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1</w:t>
            </w:r>
          </w:p>
          <w:p w14:paraId="55D0844F" w14:textId="77777777" w:rsidR="00AB4C6E" w:rsidRPr="000A7BCF" w:rsidRDefault="00AB4C6E" w:rsidP="00AB4C6E">
            <w:pPr>
              <w:jc w:val="both"/>
              <w:rPr>
                <w:sz w:val="20"/>
                <w:szCs w:val="20"/>
                <w:lang w:val="en-US"/>
              </w:rPr>
            </w:pPr>
            <w:r w:rsidRPr="000A7BCF">
              <w:rPr>
                <w:sz w:val="20"/>
                <w:szCs w:val="20"/>
                <w:lang w:val="en-US"/>
              </w:rPr>
              <w:t>Causal Webs</w:t>
            </w:r>
          </w:p>
        </w:tc>
        <w:tc>
          <w:tcPr>
            <w:tcW w:w="1194" w:type="pct"/>
          </w:tcPr>
          <w:p w14:paraId="3B70AFEE" w14:textId="77777777" w:rsidR="00AB4C6E" w:rsidRPr="000A7BCF" w:rsidRDefault="00AB4C6E" w:rsidP="00AB4C6E">
            <w:pPr>
              <w:pStyle w:val="NoSpacing"/>
              <w:jc w:val="both"/>
              <w:rPr>
                <w:i/>
                <w:sz w:val="20"/>
                <w:szCs w:val="20"/>
                <w:lang w:eastAsia="en-GB"/>
              </w:rPr>
            </w:pPr>
            <w:r w:rsidRPr="000A7BCF">
              <w:rPr>
                <w:i/>
                <w:sz w:val="20"/>
                <w:szCs w:val="20"/>
                <w:lang w:eastAsia="en-GB"/>
              </w:rPr>
              <w:t>Causation is attributed to a single cause, usually ST, or multiple causes are given but not explained.</w:t>
            </w:r>
          </w:p>
        </w:tc>
        <w:tc>
          <w:tcPr>
            <w:tcW w:w="553" w:type="pct"/>
          </w:tcPr>
          <w:p w14:paraId="6D1A0025"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p>
        </w:tc>
        <w:tc>
          <w:tcPr>
            <w:tcW w:w="553" w:type="pct"/>
          </w:tcPr>
          <w:p w14:paraId="19847E9C"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Y7/8</w:t>
            </w:r>
          </w:p>
        </w:tc>
        <w:tc>
          <w:tcPr>
            <w:tcW w:w="553" w:type="pct"/>
          </w:tcPr>
          <w:p w14:paraId="0AF9E132"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Y9/10+</w:t>
            </w:r>
          </w:p>
        </w:tc>
        <w:tc>
          <w:tcPr>
            <w:tcW w:w="1366" w:type="pct"/>
          </w:tcPr>
          <w:p w14:paraId="2F40E952" w14:textId="77777777" w:rsidR="00AB4C6E" w:rsidRPr="000A7BCF" w:rsidRDefault="00AB4C6E" w:rsidP="00AB4C6E">
            <w:pPr>
              <w:pStyle w:val="NoSpacing"/>
              <w:jc w:val="both"/>
              <w:rPr>
                <w:i/>
                <w:sz w:val="20"/>
                <w:szCs w:val="20"/>
                <w:lang w:eastAsia="en-GB"/>
              </w:rPr>
            </w:pPr>
            <w:r w:rsidRPr="000A7BCF">
              <w:rPr>
                <w:i/>
                <w:sz w:val="20"/>
                <w:szCs w:val="20"/>
                <w:lang w:eastAsia="en-GB"/>
              </w:rPr>
              <w:t>Multiple short term and long terms causes of events are identified and explained. Relationships between causes are recognized</w:t>
            </w:r>
          </w:p>
        </w:tc>
      </w:tr>
      <w:tr w:rsidR="00AB4C6E" w:rsidRPr="000A7BCF" w14:paraId="1C9A8501" w14:textId="77777777" w:rsidTr="00477BC1">
        <w:tc>
          <w:tcPr>
            <w:tcW w:w="781" w:type="pct"/>
            <w:vAlign w:val="center"/>
          </w:tcPr>
          <w:p w14:paraId="0AD3A168"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2</w:t>
            </w:r>
          </w:p>
          <w:p w14:paraId="73E3C667" w14:textId="77777777" w:rsidR="00AB4C6E" w:rsidRPr="000A7BCF" w:rsidRDefault="00AB4C6E" w:rsidP="00AB4C6E">
            <w:pPr>
              <w:jc w:val="both"/>
              <w:rPr>
                <w:sz w:val="20"/>
                <w:szCs w:val="20"/>
                <w:lang w:val="en-US"/>
              </w:rPr>
            </w:pPr>
            <w:r w:rsidRPr="000A7BCF">
              <w:rPr>
                <w:sz w:val="20"/>
                <w:szCs w:val="20"/>
                <w:lang w:val="en-US"/>
              </w:rPr>
              <w:t>Ranking Causes</w:t>
            </w:r>
          </w:p>
        </w:tc>
        <w:tc>
          <w:tcPr>
            <w:tcW w:w="1194" w:type="pct"/>
          </w:tcPr>
          <w:p w14:paraId="043F6365" w14:textId="77777777" w:rsidR="00AB4C6E" w:rsidRPr="000A7BCF" w:rsidRDefault="00AB4C6E" w:rsidP="00AB4C6E">
            <w:pPr>
              <w:pStyle w:val="NoSpacing"/>
              <w:jc w:val="both"/>
              <w:rPr>
                <w:i/>
                <w:sz w:val="20"/>
                <w:szCs w:val="20"/>
                <w:lang w:eastAsia="en-GB"/>
              </w:rPr>
            </w:pPr>
            <w:r w:rsidRPr="000A7BCF">
              <w:rPr>
                <w:i/>
                <w:sz w:val="20"/>
                <w:szCs w:val="20"/>
                <w:lang w:eastAsia="en-GB"/>
              </w:rPr>
              <w:t xml:space="preserve">There is no differentiation between the </w:t>
            </w:r>
            <w:proofErr w:type="gramStart"/>
            <w:r w:rsidRPr="000A7BCF">
              <w:rPr>
                <w:i/>
                <w:sz w:val="20"/>
                <w:szCs w:val="20"/>
                <w:lang w:eastAsia="en-GB"/>
              </w:rPr>
              <w:t>influence</w:t>
            </w:r>
            <w:proofErr w:type="gramEnd"/>
            <w:r w:rsidRPr="000A7BCF">
              <w:rPr>
                <w:i/>
                <w:sz w:val="20"/>
                <w:szCs w:val="20"/>
                <w:lang w:eastAsia="en-GB"/>
              </w:rPr>
              <w:t xml:space="preserve"> of various causes.</w:t>
            </w:r>
          </w:p>
        </w:tc>
        <w:tc>
          <w:tcPr>
            <w:tcW w:w="553" w:type="pct"/>
          </w:tcPr>
          <w:p w14:paraId="0ED4C47B"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553" w:type="pct"/>
          </w:tcPr>
          <w:p w14:paraId="13824B4C"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Y8/9</w:t>
            </w:r>
          </w:p>
        </w:tc>
        <w:tc>
          <w:tcPr>
            <w:tcW w:w="553" w:type="pct"/>
          </w:tcPr>
          <w:p w14:paraId="088F6753"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66" w:type="pct"/>
          </w:tcPr>
          <w:p w14:paraId="007B7DEC" w14:textId="77777777" w:rsidR="00AB4C6E" w:rsidRPr="000A7BCF" w:rsidRDefault="00AB4C6E" w:rsidP="00AB4C6E">
            <w:pPr>
              <w:pStyle w:val="NoSpacing"/>
              <w:jc w:val="both"/>
              <w:rPr>
                <w:i/>
                <w:sz w:val="20"/>
                <w:szCs w:val="20"/>
                <w:lang w:eastAsia="en-GB"/>
              </w:rPr>
            </w:pPr>
            <w:r w:rsidRPr="000A7BCF">
              <w:rPr>
                <w:i/>
                <w:sz w:val="20"/>
                <w:szCs w:val="20"/>
                <w:lang w:eastAsia="en-GB"/>
              </w:rPr>
              <w:t xml:space="preserve">The causes of historical change are </w:t>
            </w:r>
            <w:proofErr w:type="spellStart"/>
            <w:r w:rsidRPr="000A7BCF">
              <w:rPr>
                <w:i/>
                <w:sz w:val="20"/>
                <w:szCs w:val="20"/>
                <w:lang w:eastAsia="en-GB"/>
              </w:rPr>
              <w:t>analysed</w:t>
            </w:r>
            <w:proofErr w:type="spellEnd"/>
            <w:r w:rsidRPr="000A7BCF">
              <w:rPr>
                <w:i/>
                <w:sz w:val="20"/>
                <w:szCs w:val="20"/>
                <w:lang w:eastAsia="en-GB"/>
              </w:rPr>
              <w:t xml:space="preserve"> and different causes are ranked by their influence</w:t>
            </w:r>
          </w:p>
        </w:tc>
      </w:tr>
      <w:tr w:rsidR="00AB4C6E" w:rsidRPr="000A7BCF" w14:paraId="25277962" w14:textId="77777777" w:rsidTr="00477BC1">
        <w:tc>
          <w:tcPr>
            <w:tcW w:w="781" w:type="pct"/>
            <w:vAlign w:val="center"/>
          </w:tcPr>
          <w:p w14:paraId="6EED28AA"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3</w:t>
            </w:r>
          </w:p>
          <w:p w14:paraId="1B3DFB08" w14:textId="77777777" w:rsidR="00AB4C6E" w:rsidRPr="000A7BCF" w:rsidRDefault="00AB4C6E" w:rsidP="00AB4C6E">
            <w:pPr>
              <w:jc w:val="both"/>
              <w:rPr>
                <w:sz w:val="20"/>
                <w:szCs w:val="20"/>
                <w:lang w:val="en-US"/>
              </w:rPr>
            </w:pPr>
            <w:r w:rsidRPr="000A7BCF">
              <w:rPr>
                <w:sz w:val="20"/>
                <w:szCs w:val="20"/>
                <w:lang w:val="en-US"/>
              </w:rPr>
              <w:t>Underlying Causes</w:t>
            </w:r>
          </w:p>
        </w:tc>
        <w:tc>
          <w:tcPr>
            <w:tcW w:w="1194" w:type="pct"/>
          </w:tcPr>
          <w:p w14:paraId="33D4281D" w14:textId="77777777" w:rsidR="00AB4C6E" w:rsidRPr="000A7BCF" w:rsidRDefault="00AB4C6E" w:rsidP="00AB4C6E">
            <w:pPr>
              <w:pStyle w:val="NoSpacing"/>
              <w:jc w:val="both"/>
              <w:rPr>
                <w:i/>
                <w:sz w:val="20"/>
                <w:szCs w:val="20"/>
                <w:lang w:eastAsia="en-GB"/>
              </w:rPr>
            </w:pPr>
            <w:r w:rsidRPr="000A7BCF">
              <w:rPr>
                <w:i/>
                <w:sz w:val="20"/>
                <w:szCs w:val="20"/>
                <w:lang w:eastAsia="en-GB"/>
              </w:rPr>
              <w:t>Historical causes are personalized to be the actions of great leaders or are seen as abstractions with human intentions.</w:t>
            </w:r>
          </w:p>
        </w:tc>
        <w:tc>
          <w:tcPr>
            <w:tcW w:w="553" w:type="pct"/>
          </w:tcPr>
          <w:p w14:paraId="6D13C1F1"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553" w:type="pct"/>
          </w:tcPr>
          <w:p w14:paraId="2A04197D"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w:t>
            </w:r>
          </w:p>
        </w:tc>
        <w:tc>
          <w:tcPr>
            <w:tcW w:w="553" w:type="pct"/>
          </w:tcPr>
          <w:p w14:paraId="7A528947"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66" w:type="pct"/>
          </w:tcPr>
          <w:p w14:paraId="4B6963D3" w14:textId="77777777" w:rsidR="00AB4C6E" w:rsidRPr="000A7BCF" w:rsidRDefault="00AB4C6E" w:rsidP="00AB4C6E">
            <w:pPr>
              <w:pStyle w:val="NoSpacing"/>
              <w:jc w:val="both"/>
              <w:rPr>
                <w:i/>
                <w:sz w:val="20"/>
                <w:szCs w:val="20"/>
                <w:lang w:eastAsia="en-GB"/>
              </w:rPr>
            </w:pPr>
            <w:r w:rsidRPr="000A7BCF">
              <w:rPr>
                <w:i/>
                <w:sz w:val="20"/>
                <w:szCs w:val="20"/>
                <w:lang w:eastAsia="en-GB"/>
              </w:rPr>
              <w:t>Historical change is explained through the interplay of the actions of historical actors and the underlying conditions (SPERM) in which they operated</w:t>
            </w:r>
          </w:p>
        </w:tc>
      </w:tr>
    </w:tbl>
    <w:p w14:paraId="2062E1D3" w14:textId="77777777" w:rsidR="00AB4C6E" w:rsidRDefault="00AB4C6E" w:rsidP="00AB4C6E"/>
    <w:p w14:paraId="60559A43" w14:textId="77777777" w:rsidR="00AB4C6E" w:rsidRDefault="00AB4C6E">
      <w:r>
        <w:br w:type="page"/>
      </w:r>
    </w:p>
    <w:p w14:paraId="37F3B315" w14:textId="77777777" w:rsidR="00AB4C6E" w:rsidRDefault="00AB4C6E" w:rsidP="00AB4C6E">
      <w:pPr>
        <w:pStyle w:val="Heading1"/>
      </w:pPr>
      <w:r>
        <w:lastRenderedPageBreak/>
        <w:t xml:space="preserve">Change &amp; Continuity: Model Based on </w:t>
      </w:r>
      <w:sdt>
        <w:sdtPr>
          <w:id w:val="-1086927035"/>
          <w:citation/>
        </w:sdtPr>
        <w:sdtEndPr/>
        <w:sdtContent>
          <w:r>
            <w:fldChar w:fldCharType="begin"/>
          </w:r>
          <w:r>
            <w:instrText xml:space="preserve"> CITATION Blo11 \l 2057 </w:instrText>
          </w:r>
          <w:r>
            <w:fldChar w:fldCharType="separate"/>
          </w:r>
          <w:r w:rsidRPr="00C840B9">
            <w:rPr>
              <w:noProof/>
            </w:rPr>
            <w:t>(Blow, 2011)</w:t>
          </w:r>
          <w:r>
            <w:fldChar w:fldCharType="end"/>
          </w:r>
        </w:sdtContent>
      </w:sdt>
      <w:r>
        <w:t xml:space="preserve">, </w:t>
      </w:r>
      <w:sdt>
        <w:sdtPr>
          <w:id w:val="1481882410"/>
          <w:citation/>
        </w:sdtPr>
        <w:sdtEndPr/>
        <w:sdtContent>
          <w:r>
            <w:fldChar w:fldCharType="begin"/>
          </w:r>
          <w:r>
            <w:instrText xml:space="preserve"> CITATION Mor12 \l 2057 </w:instrText>
          </w:r>
          <w:r>
            <w:fldChar w:fldCharType="separate"/>
          </w:r>
          <w:r w:rsidRPr="00C840B9">
            <w:rPr>
              <w:noProof/>
            </w:rPr>
            <w:t>(Morton &amp; Seixas, 2012)</w:t>
          </w:r>
          <w:r>
            <w:fldChar w:fldCharType="end"/>
          </w:r>
        </w:sdtContent>
      </w:sdt>
      <w:r>
        <w:t xml:space="preserve"> and </w:t>
      </w:r>
      <w:sdt>
        <w:sdtPr>
          <w:id w:val="-387102502"/>
          <w:citation/>
        </w:sdtPr>
        <w:sdtEndPr/>
        <w:sdtContent>
          <w:r>
            <w:fldChar w:fldCharType="begin"/>
          </w:r>
          <w:r>
            <w:instrText xml:space="preserve">CITATION Fos51 \l 2057 </w:instrText>
          </w:r>
          <w:r>
            <w:fldChar w:fldCharType="separate"/>
          </w:r>
          <w:r w:rsidRPr="00C840B9">
            <w:rPr>
              <w:noProof/>
            </w:rPr>
            <w:t>(Foster, 2013)</w:t>
          </w:r>
          <w:r>
            <w:fldChar w:fldCharType="end"/>
          </w:r>
        </w:sdtContent>
      </w:sdt>
    </w:p>
    <w:p w14:paraId="1B29FF47" w14:textId="77777777" w:rsidR="00AB4C6E" w:rsidRDefault="00AB4C6E" w:rsidP="00AB4C6E">
      <w:pPr>
        <w:jc w:val="both"/>
      </w:pPr>
      <w:r>
        <w:t>Understanding the processes of continuity and change enables students to appreciate the past, not as a homogenous whole, nor indeed as a series of events, but as a complex flow of currents and counter-currents. It helps students to appreciate the complexity of the past and creates uncertainty around loaded terms such as “primitive” and “progress”. Again, there are four key strands to this concept:</w:t>
      </w:r>
    </w:p>
    <w:p w14:paraId="353307AF" w14:textId="77777777" w:rsidR="00AB4C6E" w:rsidRDefault="00AB4C6E" w:rsidP="004A0B60">
      <w:pPr>
        <w:pStyle w:val="ListParagraph"/>
        <w:widowControl w:val="0"/>
        <w:numPr>
          <w:ilvl w:val="0"/>
          <w:numId w:val="8"/>
        </w:numPr>
        <w:spacing w:after="0" w:line="259" w:lineRule="auto"/>
        <w:jc w:val="both"/>
      </w:pPr>
      <w:r>
        <w:t>Past societies are not fixed, there are changes which have occurred spanning centuries. Changes in the past can be identified by looking at DEVELOPMENTS between two periods.</w:t>
      </w:r>
    </w:p>
    <w:p w14:paraId="01BA8398" w14:textId="77777777" w:rsidR="00AB4C6E" w:rsidRDefault="00AB4C6E" w:rsidP="004A0B60">
      <w:pPr>
        <w:pStyle w:val="ListParagraph"/>
        <w:widowControl w:val="0"/>
        <w:numPr>
          <w:ilvl w:val="0"/>
          <w:numId w:val="8"/>
        </w:numPr>
        <w:spacing w:after="160" w:line="259" w:lineRule="auto"/>
        <w:jc w:val="both"/>
      </w:pPr>
      <w:r w:rsidRPr="00C21CB3">
        <w:t>Change and continuity are INTERWOVEN and both can be present together in history. CHRONOLOGIES can be used to show change and continuity working together over time.</w:t>
      </w:r>
    </w:p>
    <w:p w14:paraId="6B57087A" w14:textId="77777777" w:rsidR="00AB4C6E" w:rsidRDefault="00AB4C6E" w:rsidP="004A0B60">
      <w:pPr>
        <w:pStyle w:val="ListParagraph"/>
        <w:numPr>
          <w:ilvl w:val="0"/>
          <w:numId w:val="8"/>
        </w:numPr>
        <w:spacing w:after="160" w:line="259" w:lineRule="auto"/>
        <w:jc w:val="both"/>
      </w:pPr>
      <w:r w:rsidRPr="00C21CB3">
        <w:t>Change is a process which varies over time. Change can be described as a FLOW in terms of its PACE and EXTENT and can be said to TRENDS and have specific TURNING POINTS.</w:t>
      </w:r>
    </w:p>
    <w:p w14:paraId="173B1216" w14:textId="77777777" w:rsidR="00AB4C6E" w:rsidRPr="00C21CB3" w:rsidRDefault="00AB4C6E" w:rsidP="00AB4C6E">
      <w:pPr>
        <w:jc w:val="both"/>
      </w:pPr>
    </w:p>
    <w:tbl>
      <w:tblPr>
        <w:tblStyle w:val="TableGrid"/>
        <w:tblW w:w="4985" w:type="pct"/>
        <w:tblInd w:w="20" w:type="dxa"/>
        <w:tblLook w:val="04A0" w:firstRow="1" w:lastRow="0" w:firstColumn="1" w:lastColumn="0" w:noHBand="0" w:noVBand="1"/>
      </w:tblPr>
      <w:tblGrid>
        <w:gridCol w:w="2398"/>
        <w:gridCol w:w="3666"/>
        <w:gridCol w:w="1698"/>
        <w:gridCol w:w="1698"/>
        <w:gridCol w:w="1698"/>
        <w:gridCol w:w="4194"/>
      </w:tblGrid>
      <w:tr w:rsidR="00477BC1" w:rsidRPr="000A7BCF" w14:paraId="1CFEBBB7" w14:textId="77777777" w:rsidTr="00477BC1">
        <w:tc>
          <w:tcPr>
            <w:tcW w:w="781" w:type="pct"/>
            <w:tcBorders>
              <w:top w:val="nil"/>
              <w:left w:val="nil"/>
              <w:right w:val="nil"/>
            </w:tcBorders>
            <w:vAlign w:val="center"/>
          </w:tcPr>
          <w:p w14:paraId="5031936F" w14:textId="77777777" w:rsidR="00477BC1" w:rsidRPr="000A7BCF" w:rsidRDefault="00477BC1" w:rsidP="00477BC1">
            <w:pPr>
              <w:spacing w:line="360" w:lineRule="atLeast"/>
              <w:jc w:val="both"/>
              <w:rPr>
                <w:rFonts w:eastAsia="Times New Roman" w:cs="Arial"/>
                <w:bCs/>
                <w:color w:val="000000" w:themeColor="text1"/>
                <w:sz w:val="20"/>
                <w:szCs w:val="20"/>
                <w:lang w:val="en-US"/>
              </w:rPr>
            </w:pPr>
          </w:p>
        </w:tc>
        <w:tc>
          <w:tcPr>
            <w:tcW w:w="1194" w:type="pct"/>
            <w:tcBorders>
              <w:top w:val="nil"/>
              <w:left w:val="nil"/>
            </w:tcBorders>
            <w:vAlign w:val="bottom"/>
          </w:tcPr>
          <w:p w14:paraId="18F1E111"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Lacking Understanding</w:t>
            </w:r>
          </w:p>
        </w:tc>
        <w:tc>
          <w:tcPr>
            <w:tcW w:w="553" w:type="pct"/>
            <w:vAlign w:val="bottom"/>
          </w:tcPr>
          <w:p w14:paraId="3F1855EA" w14:textId="18DF2B1B"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Beginning</w:t>
            </w:r>
          </w:p>
        </w:tc>
        <w:tc>
          <w:tcPr>
            <w:tcW w:w="553" w:type="pct"/>
            <w:vAlign w:val="bottom"/>
          </w:tcPr>
          <w:p w14:paraId="00DD1BA9" w14:textId="4B22EC54" w:rsidR="00477BC1" w:rsidRPr="000A7BCF" w:rsidRDefault="00477BC1" w:rsidP="00477BC1">
            <w:pPr>
              <w:spacing w:line="360" w:lineRule="atLeast"/>
              <w:jc w:val="center"/>
              <w:rPr>
                <w:rFonts w:eastAsia="Times New Roman" w:cs="Arial"/>
                <w:bCs/>
                <w:color w:val="000000" w:themeColor="text1"/>
                <w:sz w:val="20"/>
                <w:szCs w:val="20"/>
                <w:lang w:val="en-US"/>
              </w:rPr>
            </w:pPr>
            <w:r>
              <w:rPr>
                <w:rFonts w:eastAsia="Times New Roman" w:cs="Arial"/>
                <w:b/>
                <w:bCs/>
                <w:color w:val="000000" w:themeColor="text1"/>
                <w:sz w:val="20"/>
                <w:szCs w:val="20"/>
                <w:lang w:val="en-US"/>
              </w:rPr>
              <w:t>Sound</w:t>
            </w:r>
          </w:p>
        </w:tc>
        <w:tc>
          <w:tcPr>
            <w:tcW w:w="553" w:type="pct"/>
            <w:vAlign w:val="bottom"/>
          </w:tcPr>
          <w:p w14:paraId="2A915306" w14:textId="1712148A"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Secure</w:t>
            </w:r>
          </w:p>
        </w:tc>
        <w:tc>
          <w:tcPr>
            <w:tcW w:w="1366" w:type="pct"/>
            <w:tcBorders>
              <w:top w:val="nil"/>
              <w:right w:val="nil"/>
            </w:tcBorders>
            <w:vAlign w:val="bottom"/>
          </w:tcPr>
          <w:p w14:paraId="242AE778"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Mastered</w:t>
            </w:r>
          </w:p>
        </w:tc>
      </w:tr>
      <w:tr w:rsidR="00AB4C6E" w:rsidRPr="000A7BCF" w14:paraId="0CBF0B31" w14:textId="77777777" w:rsidTr="00477BC1">
        <w:tc>
          <w:tcPr>
            <w:tcW w:w="781" w:type="pct"/>
            <w:vAlign w:val="center"/>
          </w:tcPr>
          <w:p w14:paraId="73741C24"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1</w:t>
            </w:r>
          </w:p>
          <w:p w14:paraId="486887EA" w14:textId="77777777" w:rsidR="00AB4C6E" w:rsidRPr="000A7BCF" w:rsidRDefault="00AB4C6E" w:rsidP="00AB4C6E">
            <w:pPr>
              <w:jc w:val="both"/>
              <w:rPr>
                <w:sz w:val="20"/>
                <w:szCs w:val="20"/>
                <w:lang w:val="en-US"/>
              </w:rPr>
            </w:pPr>
            <w:r w:rsidRPr="000A7BCF">
              <w:rPr>
                <w:sz w:val="20"/>
                <w:szCs w:val="20"/>
                <w:lang w:val="en-US"/>
              </w:rPr>
              <w:t>Identifying Change</w:t>
            </w:r>
          </w:p>
        </w:tc>
        <w:tc>
          <w:tcPr>
            <w:tcW w:w="1194" w:type="pct"/>
            <w:vAlign w:val="center"/>
          </w:tcPr>
          <w:p w14:paraId="6D32F924" w14:textId="77777777" w:rsidR="00AB4C6E" w:rsidRPr="000A7BCF" w:rsidRDefault="00AB4C6E" w:rsidP="00AB4C6E">
            <w:pPr>
              <w:pStyle w:val="NoSpacing"/>
              <w:jc w:val="both"/>
              <w:rPr>
                <w:i/>
                <w:sz w:val="20"/>
                <w:szCs w:val="20"/>
                <w:lang w:eastAsia="en-GB"/>
              </w:rPr>
            </w:pPr>
            <w:r w:rsidRPr="000A7BCF">
              <w:rPr>
                <w:i/>
                <w:sz w:val="20"/>
                <w:szCs w:val="20"/>
                <w:lang w:eastAsia="en-GB"/>
              </w:rPr>
              <w:t>Seeing the past as homogenous and unchanging. Failing to perceive that changes happen over time.</w:t>
            </w:r>
          </w:p>
        </w:tc>
        <w:tc>
          <w:tcPr>
            <w:tcW w:w="553" w:type="pct"/>
            <w:vAlign w:val="center"/>
          </w:tcPr>
          <w:p w14:paraId="578CD1D0"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p>
        </w:tc>
        <w:tc>
          <w:tcPr>
            <w:tcW w:w="553" w:type="pct"/>
            <w:vAlign w:val="center"/>
          </w:tcPr>
          <w:p w14:paraId="5059FC97"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553" w:type="pct"/>
            <w:vAlign w:val="center"/>
          </w:tcPr>
          <w:p w14:paraId="273C1981"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Y8/9/10+</w:t>
            </w:r>
          </w:p>
        </w:tc>
        <w:tc>
          <w:tcPr>
            <w:tcW w:w="1366" w:type="pct"/>
            <w:vAlign w:val="center"/>
          </w:tcPr>
          <w:p w14:paraId="47AB2BE0" w14:textId="77777777" w:rsidR="00AB4C6E" w:rsidRPr="000A7BCF" w:rsidRDefault="00AB4C6E" w:rsidP="00AB4C6E">
            <w:pPr>
              <w:pStyle w:val="NoSpacing"/>
              <w:jc w:val="both"/>
              <w:rPr>
                <w:i/>
                <w:sz w:val="20"/>
                <w:szCs w:val="20"/>
                <w:lang w:eastAsia="en-GB"/>
              </w:rPr>
            </w:pPr>
            <w:r w:rsidRPr="000A7BCF">
              <w:rPr>
                <w:i/>
                <w:sz w:val="20"/>
                <w:szCs w:val="20"/>
                <w:lang w:eastAsia="en-GB"/>
              </w:rPr>
              <w:t xml:space="preserve">Understanding that changes can been seen as differences between two periods of time </w:t>
            </w:r>
            <w:proofErr w:type="spellStart"/>
            <w:r w:rsidRPr="000A7BCF">
              <w:rPr>
                <w:i/>
                <w:sz w:val="20"/>
                <w:szCs w:val="20"/>
                <w:lang w:eastAsia="en-GB"/>
              </w:rPr>
              <w:t>ie</w:t>
            </w:r>
            <w:proofErr w:type="spellEnd"/>
            <w:r w:rsidRPr="000A7BCF">
              <w:rPr>
                <w:i/>
                <w:sz w:val="20"/>
                <w:szCs w:val="20"/>
                <w:lang w:eastAsia="en-GB"/>
              </w:rPr>
              <w:t>. What has changed between two points in history, or conversely, what has stayed the same.</w:t>
            </w:r>
          </w:p>
        </w:tc>
      </w:tr>
      <w:tr w:rsidR="00AB4C6E" w:rsidRPr="000A7BCF" w14:paraId="7BB48C7C" w14:textId="77777777" w:rsidTr="00477BC1">
        <w:tc>
          <w:tcPr>
            <w:tcW w:w="781" w:type="pct"/>
            <w:vAlign w:val="center"/>
          </w:tcPr>
          <w:p w14:paraId="181D0FF9"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2</w:t>
            </w:r>
          </w:p>
          <w:p w14:paraId="2DFA8DA3" w14:textId="77777777" w:rsidR="00AB4C6E" w:rsidRPr="000A7BCF" w:rsidRDefault="00AB4C6E" w:rsidP="00AB4C6E">
            <w:pPr>
              <w:jc w:val="both"/>
              <w:rPr>
                <w:sz w:val="20"/>
                <w:szCs w:val="20"/>
                <w:lang w:val="en-US"/>
              </w:rPr>
            </w:pPr>
            <w:r w:rsidRPr="000A7BCF">
              <w:rPr>
                <w:sz w:val="20"/>
                <w:szCs w:val="20"/>
                <w:lang w:val="en-US"/>
              </w:rPr>
              <w:t>Interweaving Continuity and Change</w:t>
            </w:r>
          </w:p>
        </w:tc>
        <w:tc>
          <w:tcPr>
            <w:tcW w:w="1194" w:type="pct"/>
            <w:vAlign w:val="center"/>
          </w:tcPr>
          <w:p w14:paraId="00187951" w14:textId="77777777" w:rsidR="00AB4C6E" w:rsidRPr="000A7BCF" w:rsidRDefault="00AB4C6E" w:rsidP="00AB4C6E">
            <w:pPr>
              <w:pStyle w:val="NoSpacing"/>
              <w:jc w:val="both"/>
              <w:rPr>
                <w:i/>
                <w:sz w:val="20"/>
                <w:szCs w:val="20"/>
                <w:lang w:eastAsia="en-GB"/>
              </w:rPr>
            </w:pPr>
            <w:r w:rsidRPr="000A7BCF">
              <w:rPr>
                <w:i/>
                <w:sz w:val="20"/>
                <w:szCs w:val="20"/>
                <w:lang w:eastAsia="en-GB"/>
              </w:rPr>
              <w:t>Failing to appreciate that continuity and change can happen simultaneously.</w:t>
            </w:r>
          </w:p>
        </w:tc>
        <w:tc>
          <w:tcPr>
            <w:tcW w:w="553" w:type="pct"/>
            <w:vAlign w:val="center"/>
          </w:tcPr>
          <w:p w14:paraId="45F2B666"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553" w:type="pct"/>
            <w:vAlign w:val="center"/>
          </w:tcPr>
          <w:p w14:paraId="0B4C33B6"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Y8/9</w:t>
            </w:r>
          </w:p>
        </w:tc>
        <w:tc>
          <w:tcPr>
            <w:tcW w:w="553" w:type="pct"/>
            <w:vAlign w:val="center"/>
          </w:tcPr>
          <w:p w14:paraId="05688744"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66" w:type="pct"/>
            <w:vAlign w:val="center"/>
          </w:tcPr>
          <w:p w14:paraId="1619ED62" w14:textId="77777777" w:rsidR="00AB4C6E" w:rsidRPr="000A7BCF" w:rsidRDefault="00AB4C6E" w:rsidP="00AB4C6E">
            <w:pPr>
              <w:pStyle w:val="NoSpacing"/>
              <w:jc w:val="both"/>
              <w:rPr>
                <w:i/>
                <w:sz w:val="20"/>
                <w:szCs w:val="20"/>
                <w:lang w:eastAsia="en-GB"/>
              </w:rPr>
            </w:pPr>
            <w:r w:rsidRPr="000A7BCF">
              <w:rPr>
                <w:i/>
                <w:sz w:val="20"/>
                <w:szCs w:val="20"/>
                <w:lang w:eastAsia="en-GB"/>
              </w:rPr>
              <w:t>Continuity and change are shown to be INTERWOVEN. Some things change whilst others remain stable.</w:t>
            </w:r>
          </w:p>
        </w:tc>
      </w:tr>
      <w:tr w:rsidR="00AB4C6E" w:rsidRPr="000A7BCF" w14:paraId="59433121" w14:textId="77777777" w:rsidTr="00477BC1">
        <w:tc>
          <w:tcPr>
            <w:tcW w:w="781" w:type="pct"/>
            <w:vAlign w:val="center"/>
          </w:tcPr>
          <w:p w14:paraId="587E609D"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3</w:t>
            </w:r>
          </w:p>
          <w:p w14:paraId="034D52B6" w14:textId="77777777" w:rsidR="00AB4C6E" w:rsidRPr="000A7BCF" w:rsidRDefault="00AB4C6E" w:rsidP="00AB4C6E">
            <w:pPr>
              <w:jc w:val="both"/>
              <w:rPr>
                <w:sz w:val="20"/>
                <w:szCs w:val="20"/>
                <w:lang w:val="en-US"/>
              </w:rPr>
            </w:pPr>
            <w:r w:rsidRPr="000A7BCF">
              <w:rPr>
                <w:sz w:val="20"/>
                <w:szCs w:val="20"/>
                <w:lang w:val="en-US"/>
              </w:rPr>
              <w:t>Process of Change</w:t>
            </w:r>
          </w:p>
        </w:tc>
        <w:tc>
          <w:tcPr>
            <w:tcW w:w="1194" w:type="pct"/>
            <w:vAlign w:val="center"/>
          </w:tcPr>
          <w:p w14:paraId="486AC444" w14:textId="77777777" w:rsidR="00AB4C6E" w:rsidRPr="000A7BCF" w:rsidRDefault="00AB4C6E" w:rsidP="00AB4C6E">
            <w:pPr>
              <w:pStyle w:val="NoSpacing"/>
              <w:jc w:val="both"/>
              <w:rPr>
                <w:i/>
                <w:sz w:val="20"/>
                <w:szCs w:val="20"/>
                <w:lang w:eastAsia="en-GB"/>
              </w:rPr>
            </w:pPr>
            <w:r w:rsidRPr="000A7BCF">
              <w:rPr>
                <w:i/>
                <w:sz w:val="20"/>
                <w:szCs w:val="20"/>
                <w:lang w:eastAsia="en-GB"/>
              </w:rPr>
              <w:t>Seeing all changes as individual events with short term impacts.</w:t>
            </w:r>
          </w:p>
        </w:tc>
        <w:tc>
          <w:tcPr>
            <w:tcW w:w="553" w:type="pct"/>
            <w:vAlign w:val="center"/>
          </w:tcPr>
          <w:p w14:paraId="42F84EBB"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553" w:type="pct"/>
            <w:vAlign w:val="center"/>
          </w:tcPr>
          <w:p w14:paraId="4AF1273C"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w:t>
            </w:r>
          </w:p>
        </w:tc>
        <w:tc>
          <w:tcPr>
            <w:tcW w:w="553" w:type="pct"/>
            <w:vAlign w:val="center"/>
          </w:tcPr>
          <w:p w14:paraId="207B17B1"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66" w:type="pct"/>
            <w:vAlign w:val="center"/>
          </w:tcPr>
          <w:p w14:paraId="2D48B48C" w14:textId="77777777" w:rsidR="00AB4C6E" w:rsidRPr="000A7BCF" w:rsidRDefault="00AB4C6E" w:rsidP="00AB4C6E">
            <w:pPr>
              <w:pStyle w:val="NoSpacing"/>
              <w:jc w:val="both"/>
              <w:rPr>
                <w:i/>
                <w:sz w:val="20"/>
                <w:szCs w:val="20"/>
                <w:lang w:eastAsia="en-GB"/>
              </w:rPr>
            </w:pPr>
            <w:r w:rsidRPr="000A7BCF">
              <w:rPr>
                <w:i/>
                <w:sz w:val="20"/>
                <w:szCs w:val="20"/>
                <w:lang w:eastAsia="en-GB"/>
              </w:rPr>
              <w:t>Understanding that historical change and can be described as a flow over a longer period of time in terms of pace, extent, trends or specific turning points and that these flows might have greater importance than the changes individually.</w:t>
            </w:r>
          </w:p>
        </w:tc>
      </w:tr>
    </w:tbl>
    <w:p w14:paraId="22FB0FB2" w14:textId="0C7E3220" w:rsidR="00AB4C6E" w:rsidRPr="00AB4C6E" w:rsidRDefault="00AB4C6E" w:rsidP="00AB4C6E"/>
    <w:p w14:paraId="1E351DB8" w14:textId="77777777" w:rsidR="001D61CA" w:rsidRDefault="001D61CA">
      <w:pPr>
        <w:rPr>
          <w:rFonts w:asciiTheme="majorHAnsi" w:eastAsiaTheme="majorEastAsia" w:hAnsiTheme="majorHAnsi" w:cstheme="majorBidi"/>
          <w:b/>
          <w:bCs/>
          <w:color w:val="365F91" w:themeColor="accent1" w:themeShade="BF"/>
          <w:sz w:val="28"/>
          <w:szCs w:val="28"/>
        </w:rPr>
      </w:pPr>
      <w:r>
        <w:br w:type="page"/>
      </w:r>
    </w:p>
    <w:p w14:paraId="069BC586" w14:textId="076A9079" w:rsidR="00AB4C6E" w:rsidRDefault="00AB4C6E" w:rsidP="00AB4C6E">
      <w:pPr>
        <w:pStyle w:val="Heading1"/>
      </w:pPr>
      <w:r>
        <w:lastRenderedPageBreak/>
        <w:t xml:space="preserve">Historical Evidence: Model based on: </w:t>
      </w:r>
      <w:sdt>
        <w:sdtPr>
          <w:id w:val="-1645344080"/>
          <w:citation/>
        </w:sdtPr>
        <w:sdtEndPr/>
        <w:sdtContent>
          <w:r>
            <w:fldChar w:fldCharType="begin"/>
          </w:r>
          <w:r>
            <w:instrText xml:space="preserve"> CITATION Lee03 \l 2057 </w:instrText>
          </w:r>
          <w:r>
            <w:fldChar w:fldCharType="separate"/>
          </w:r>
          <w:r w:rsidRPr="00C840B9">
            <w:rPr>
              <w:noProof/>
            </w:rPr>
            <w:t>(Lee &amp; Shemilt, 2003)</w:t>
          </w:r>
          <w:r>
            <w:fldChar w:fldCharType="end"/>
          </w:r>
        </w:sdtContent>
      </w:sdt>
      <w:r>
        <w:t xml:space="preserve">, </w:t>
      </w:r>
      <w:sdt>
        <w:sdtPr>
          <w:id w:val="-784039161"/>
          <w:citation/>
        </w:sdtPr>
        <w:sdtEndPr/>
        <w:sdtContent>
          <w:r>
            <w:fldChar w:fldCharType="begin"/>
          </w:r>
          <w:r>
            <w:instrText xml:space="preserve"> CITATION Win99 \l 2057 </w:instrText>
          </w:r>
          <w:r>
            <w:fldChar w:fldCharType="separate"/>
          </w:r>
          <w:r w:rsidRPr="00C840B9">
            <w:rPr>
              <w:noProof/>
            </w:rPr>
            <w:t>(Wineburg, 1999)</w:t>
          </w:r>
          <w:r>
            <w:fldChar w:fldCharType="end"/>
          </w:r>
        </w:sdtContent>
      </w:sdt>
      <w:r>
        <w:t xml:space="preserve"> and </w:t>
      </w:r>
      <w:sdt>
        <w:sdtPr>
          <w:id w:val="139851514"/>
          <w:citation/>
        </w:sdtPr>
        <w:sdtEndPr/>
        <w:sdtContent>
          <w:r>
            <w:fldChar w:fldCharType="begin"/>
          </w:r>
          <w:r>
            <w:instrText xml:space="preserve"> CITATION Mor12 \l 2057 </w:instrText>
          </w:r>
          <w:r>
            <w:fldChar w:fldCharType="separate"/>
          </w:r>
          <w:r w:rsidRPr="00C840B9">
            <w:rPr>
              <w:noProof/>
            </w:rPr>
            <w:t>(Morton &amp; Seixas, 2012)</w:t>
          </w:r>
          <w:r>
            <w:fldChar w:fldCharType="end"/>
          </w:r>
        </w:sdtContent>
      </w:sdt>
    </w:p>
    <w:p w14:paraId="20F5594F" w14:textId="276C415B" w:rsidR="00AB4C6E" w:rsidRDefault="00AB4C6E" w:rsidP="00AB4C6E">
      <w:pPr>
        <w:jc w:val="both"/>
      </w:pPr>
      <w:r>
        <w:t xml:space="preserve">Without evidence, there is of course no history to speak of, only speculation. This was one of the </w:t>
      </w:r>
      <w:r w:rsidR="00477BC1">
        <w:t>trickiest</w:t>
      </w:r>
      <w:r>
        <w:t xml:space="preserve"> aspects to create a model for as working with evidence is such a complex process. I have tried to take some of the complexity of </w:t>
      </w:r>
      <w:proofErr w:type="spellStart"/>
      <w:r>
        <w:t>Wineburg’s</w:t>
      </w:r>
      <w:proofErr w:type="spellEnd"/>
      <w:r>
        <w:t xml:space="preserve"> thinking on the issue </w:t>
      </w:r>
      <w:r w:rsidR="00477BC1">
        <w:t>whilst</w:t>
      </w:r>
      <w:r>
        <w:t xml:space="preserve"> also looking at the practicalities of the classroom. When working with sources the danger is that we simply read them uncritically or through a modern lens. As </w:t>
      </w:r>
      <w:proofErr w:type="spellStart"/>
      <w:r>
        <w:t>Wineburg</w:t>
      </w:r>
      <w:proofErr w:type="spellEnd"/>
      <w:r>
        <w:t xml:space="preserve"> notes, t</w:t>
      </w:r>
      <w:r w:rsidRPr="00515C11">
        <w:t xml:space="preserve">he </w:t>
      </w:r>
      <w:r>
        <w:t>“</w:t>
      </w:r>
      <w:r w:rsidRPr="00515C11">
        <w:t>spread of activation</w:t>
      </w:r>
      <w:r>
        <w:t>”</w:t>
      </w:r>
      <w:r w:rsidRPr="00515C11">
        <w:t xml:space="preserve"> effect leads us to think down similar lines of thought once we have been pushed in a certain direction. </w:t>
      </w:r>
      <w:r>
        <w:t>For example</w:t>
      </w:r>
      <w:proofErr w:type="gramStart"/>
      <w:r>
        <w:t>,  w</w:t>
      </w:r>
      <w:r w:rsidRPr="00515C11">
        <w:t>hen</w:t>
      </w:r>
      <w:proofErr w:type="gramEnd"/>
      <w:r w:rsidRPr="00515C11">
        <w:t xml:space="preserve"> looking at a document which discusses </w:t>
      </w:r>
      <w:r>
        <w:t>slavery,</w:t>
      </w:r>
      <w:r w:rsidRPr="00515C11">
        <w:t xml:space="preserve"> then the </w:t>
      </w:r>
      <w:r>
        <w:t xml:space="preserve">modern </w:t>
      </w:r>
      <w:proofErr w:type="spellStart"/>
      <w:r>
        <w:t>mindset</w:t>
      </w:r>
      <w:proofErr w:type="spellEnd"/>
      <w:r w:rsidRPr="00515C11">
        <w:t xml:space="preserve"> overrides other aspects of the document</w:t>
      </w:r>
      <w:r>
        <w:t xml:space="preserve"> and leads us to condemn the practice without engaging with the meaning of the source itself</w:t>
      </w:r>
      <w:r w:rsidRPr="00515C11">
        <w:t xml:space="preserve">. </w:t>
      </w:r>
      <w:proofErr w:type="spellStart"/>
      <w:r>
        <w:t>Wineburg</w:t>
      </w:r>
      <w:proofErr w:type="spellEnd"/>
      <w:r>
        <w:t xml:space="preserve"> gives the example of a group of people given an 1892 document about Columbus Day. Non-historians used the document to comment on the shame of Columbus’ conquest in 1492, these readers </w:t>
      </w:r>
      <w:r w:rsidRPr="00A63B68">
        <w:t xml:space="preserve">used these </w:t>
      </w:r>
      <w:r>
        <w:t>source</w:t>
      </w:r>
      <w:r w:rsidRPr="00A63B68">
        <w:t xml:space="preserve"> to </w:t>
      </w:r>
      <w:r>
        <w:t>“…</w:t>
      </w:r>
      <w:r w:rsidRPr="00A63B68">
        <w:t xml:space="preserve">confirm their prior beliefs. They encountered </w:t>
      </w:r>
      <w:r>
        <w:t xml:space="preserve">the past here and labelled it.” </w:t>
      </w:r>
      <w:sdt>
        <w:sdtPr>
          <w:id w:val="971334427"/>
          <w:citation/>
        </w:sdtPr>
        <w:sdtEndPr/>
        <w:sdtContent>
          <w:r>
            <w:fldChar w:fldCharType="begin"/>
          </w:r>
          <w:r>
            <w:instrText xml:space="preserve">CITATION Win99 \p 498 \l 2057 </w:instrText>
          </w:r>
          <w:r>
            <w:fldChar w:fldCharType="separate"/>
          </w:r>
          <w:r w:rsidRPr="00C840B9">
            <w:rPr>
              <w:noProof/>
            </w:rPr>
            <w:t>(Wineburg, 1999, p. 498)</w:t>
          </w:r>
          <w:r>
            <w:fldChar w:fldCharType="end"/>
          </w:r>
        </w:sdtContent>
      </w:sdt>
      <w:r>
        <w:t>. Yet on the other hand, “…</w:t>
      </w:r>
      <w:r w:rsidRPr="00515C11">
        <w:t>historians used the document to puzzle about 1892, not 1492. They paused long enough to allow their eyes to readjust from the flashing neon of Columbus’s name to go down to the bottom of the document to ponder the context of the document’s production’ Historians contextualised the document about Columbus instead of using it as a window on the past.</w:t>
      </w:r>
      <w:r>
        <w:t xml:space="preserve">” </w:t>
      </w:r>
      <w:sdt>
        <w:sdtPr>
          <w:id w:val="-282652998"/>
          <w:citation/>
        </w:sdtPr>
        <w:sdtEndPr/>
        <w:sdtContent>
          <w:r>
            <w:fldChar w:fldCharType="begin"/>
          </w:r>
          <w:r>
            <w:instrText xml:space="preserve">CITATION Win07 \p 11 \l 2057 </w:instrText>
          </w:r>
          <w:r>
            <w:fldChar w:fldCharType="separate"/>
          </w:r>
          <w:r w:rsidRPr="00C840B9">
            <w:rPr>
              <w:noProof/>
            </w:rPr>
            <w:t>(Wineburg, 2007, p. 11)</w:t>
          </w:r>
          <w:r>
            <w:fldChar w:fldCharType="end"/>
          </w:r>
        </w:sdtContent>
      </w:sdt>
    </w:p>
    <w:p w14:paraId="7F6FE4F1" w14:textId="77777777" w:rsidR="00AB4C6E" w:rsidRDefault="00AB4C6E" w:rsidP="00AB4C6E">
      <w:pPr>
        <w:jc w:val="both"/>
      </w:pPr>
      <w:r w:rsidRPr="00515C11">
        <w:t xml:space="preserve">Meanwhile the </w:t>
      </w:r>
      <w:r>
        <w:t>“</w:t>
      </w:r>
      <w:r w:rsidRPr="00515C11">
        <w:t>availability heuristic</w:t>
      </w:r>
      <w:r>
        <w:t>”</w:t>
      </w:r>
      <w:r w:rsidRPr="00515C11">
        <w:t xml:space="preserve"> leads us to privilege information which is more readily available in our memory regardless of the trustworthiness or the reliability of </w:t>
      </w:r>
      <w:r>
        <w:t xml:space="preserve">less readily available sources. This means we often deal with sources uncritically as they are available to us rather than test them against harder to obtain information. This is especially true of the use of textbooks by students. The “availability heuristic” leads us for example to believe that we will not contract lung cancer from smoking, despite all the evidence to the contrary, if we know of a close relative who smoked and lived to the age of 95 </w:t>
      </w:r>
      <w:sdt>
        <w:sdtPr>
          <w:id w:val="850924650"/>
          <w:citation/>
        </w:sdtPr>
        <w:sdtEndPr/>
        <w:sdtContent>
          <w:r>
            <w:fldChar w:fldCharType="begin"/>
          </w:r>
          <w:r>
            <w:instrText xml:space="preserve"> CITATION Win07 \l 2057 </w:instrText>
          </w:r>
          <w:r>
            <w:fldChar w:fldCharType="separate"/>
          </w:r>
          <w:r w:rsidRPr="00C840B9">
            <w:rPr>
              <w:noProof/>
            </w:rPr>
            <w:t>(Wineburg, 2007)</w:t>
          </w:r>
          <w:r>
            <w:fldChar w:fldCharType="end"/>
          </w:r>
        </w:sdtContent>
      </w:sdt>
      <w:r>
        <w:t>. With this in mind, the strands for the evidence concept are quite complex:</w:t>
      </w:r>
    </w:p>
    <w:p w14:paraId="02AEE911" w14:textId="77777777" w:rsidR="00AB4C6E" w:rsidRDefault="00AB4C6E" w:rsidP="004A0B60">
      <w:pPr>
        <w:pStyle w:val="ListParagraph"/>
        <w:widowControl w:val="0"/>
        <w:numPr>
          <w:ilvl w:val="0"/>
          <w:numId w:val="9"/>
        </w:numPr>
        <w:spacing w:after="0" w:line="259" w:lineRule="auto"/>
        <w:jc w:val="both"/>
      </w:pPr>
      <w:r>
        <w:t>When we write history we need to create interpretations of the past based on evidence. INFERENCES are drawn from a variety of primary sources to create interpretations of the past.</w:t>
      </w:r>
    </w:p>
    <w:p w14:paraId="0B2FD9DE" w14:textId="77777777" w:rsidR="00AB4C6E" w:rsidRDefault="00AB4C6E" w:rsidP="004A0B60">
      <w:pPr>
        <w:pStyle w:val="ListParagraph"/>
        <w:widowControl w:val="0"/>
        <w:numPr>
          <w:ilvl w:val="0"/>
          <w:numId w:val="9"/>
        </w:numPr>
        <w:spacing w:after="160" w:line="259" w:lineRule="auto"/>
        <w:jc w:val="both"/>
      </w:pPr>
      <w:r w:rsidRPr="00A63B68">
        <w:t>Historical evidence must be CROSS-REFERENCED so that claims are not made based on single pieces of evidence. CROSS-REFERENCING means checking against other primary or secondary sources.</w:t>
      </w:r>
    </w:p>
    <w:p w14:paraId="45C5BEF7" w14:textId="77777777" w:rsidR="00AB4C6E" w:rsidRDefault="00AB4C6E" w:rsidP="004A0B60">
      <w:pPr>
        <w:pStyle w:val="ListParagraph"/>
        <w:numPr>
          <w:ilvl w:val="0"/>
          <w:numId w:val="9"/>
        </w:numPr>
        <w:spacing w:after="160" w:line="259" w:lineRule="auto"/>
        <w:jc w:val="both"/>
      </w:pPr>
      <w:r w:rsidRPr="00A63B68">
        <w:t>Historical evidence has multiple uses. The UTILITY of a piece of historical evidence varies according to the specific enquiry or the questions being asked.</w:t>
      </w:r>
    </w:p>
    <w:p w14:paraId="4E3BE5BC" w14:textId="77777777" w:rsidR="00AB4C6E" w:rsidRDefault="00AB4C6E" w:rsidP="004A0B60">
      <w:pPr>
        <w:pStyle w:val="ListParagraph"/>
        <w:numPr>
          <w:ilvl w:val="0"/>
          <w:numId w:val="9"/>
        </w:numPr>
        <w:spacing w:after="160" w:line="259" w:lineRule="auto"/>
        <w:jc w:val="both"/>
      </w:pPr>
      <w:r w:rsidRPr="00A63B68">
        <w:t>Working with evidence begins before the source is read by thinking about how the AUTHOR, intended AUDIENCE and PURPOSE of an historical source might affect its WEIGHT for a purpose.</w:t>
      </w:r>
    </w:p>
    <w:p w14:paraId="6AE929F2" w14:textId="77777777" w:rsidR="00AB4C6E" w:rsidRDefault="00AB4C6E" w:rsidP="004A0B60">
      <w:pPr>
        <w:pStyle w:val="ListParagraph"/>
        <w:numPr>
          <w:ilvl w:val="0"/>
          <w:numId w:val="9"/>
        </w:numPr>
        <w:spacing w:after="160" w:line="259" w:lineRule="auto"/>
        <w:jc w:val="both"/>
      </w:pPr>
      <w:r w:rsidRPr="00A63B68">
        <w:t>Historical evidence must be understood on its own terms. This means thinking about the CONTEXT in which the source was created and what conditions and views existed at the time.</w:t>
      </w:r>
    </w:p>
    <w:p w14:paraId="0DFB2227" w14:textId="77777777" w:rsidR="00AB4C6E" w:rsidRDefault="00AB4C6E" w:rsidP="00AB4C6E">
      <w:pPr>
        <w:jc w:val="both"/>
      </w:pPr>
      <w:r>
        <w:br w:type="page"/>
      </w:r>
    </w:p>
    <w:tbl>
      <w:tblPr>
        <w:tblStyle w:val="TableGrid"/>
        <w:tblW w:w="4974" w:type="pct"/>
        <w:tblInd w:w="25" w:type="dxa"/>
        <w:tblLook w:val="04A0" w:firstRow="1" w:lastRow="0" w:firstColumn="1" w:lastColumn="0" w:noHBand="0" w:noVBand="1"/>
      </w:tblPr>
      <w:tblGrid>
        <w:gridCol w:w="2271"/>
        <w:gridCol w:w="3536"/>
        <w:gridCol w:w="1741"/>
        <w:gridCol w:w="1968"/>
        <w:gridCol w:w="1737"/>
        <w:gridCol w:w="4065"/>
      </w:tblGrid>
      <w:tr w:rsidR="00253EA0" w14:paraId="7B0F4FB9" w14:textId="77777777" w:rsidTr="00477BC1">
        <w:tc>
          <w:tcPr>
            <w:tcW w:w="741" w:type="pct"/>
            <w:tcBorders>
              <w:top w:val="nil"/>
              <w:left w:val="nil"/>
              <w:right w:val="nil"/>
            </w:tcBorders>
          </w:tcPr>
          <w:p w14:paraId="7659E1BF" w14:textId="77777777" w:rsidR="00253EA0" w:rsidRPr="000A7BCF" w:rsidRDefault="00253EA0" w:rsidP="00253EA0">
            <w:pPr>
              <w:spacing w:line="360" w:lineRule="atLeast"/>
              <w:jc w:val="both"/>
              <w:rPr>
                <w:rFonts w:eastAsia="Times New Roman" w:cs="Arial"/>
                <w:bCs/>
                <w:color w:val="000000" w:themeColor="text1"/>
                <w:sz w:val="20"/>
                <w:szCs w:val="20"/>
                <w:lang w:val="en-US"/>
              </w:rPr>
            </w:pPr>
          </w:p>
        </w:tc>
        <w:tc>
          <w:tcPr>
            <w:tcW w:w="1154" w:type="pct"/>
            <w:tcBorders>
              <w:top w:val="nil"/>
              <w:left w:val="nil"/>
            </w:tcBorders>
            <w:vAlign w:val="bottom"/>
          </w:tcPr>
          <w:p w14:paraId="71364356" w14:textId="77777777" w:rsidR="00253EA0" w:rsidRPr="000A7BCF" w:rsidRDefault="00253EA0" w:rsidP="00253EA0">
            <w:pPr>
              <w:spacing w:line="360" w:lineRule="atLeast"/>
              <w:jc w:val="both"/>
              <w:rPr>
                <w:rFonts w:eastAsia="Times New Roman" w:cs="Arial"/>
                <w:bCs/>
                <w:color w:val="000000" w:themeColor="text1"/>
                <w:sz w:val="20"/>
                <w:szCs w:val="20"/>
                <w:lang w:val="en-US"/>
              </w:rPr>
            </w:pPr>
            <w:r w:rsidRPr="000A7BCF">
              <w:rPr>
                <w:b/>
                <w:sz w:val="20"/>
                <w:szCs w:val="20"/>
                <w:lang w:val="en-US"/>
              </w:rPr>
              <w:t>Lacking Understanding</w:t>
            </w:r>
          </w:p>
        </w:tc>
        <w:tc>
          <w:tcPr>
            <w:tcW w:w="568" w:type="pct"/>
            <w:vAlign w:val="bottom"/>
          </w:tcPr>
          <w:p w14:paraId="38DC1519" w14:textId="3E04CCFB" w:rsidR="00253EA0" w:rsidRPr="000A7BCF" w:rsidRDefault="00253EA0"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Beginning</w:t>
            </w:r>
          </w:p>
        </w:tc>
        <w:tc>
          <w:tcPr>
            <w:tcW w:w="642" w:type="pct"/>
            <w:vAlign w:val="bottom"/>
          </w:tcPr>
          <w:p w14:paraId="2E7A2DEC" w14:textId="6887D50A" w:rsidR="00253EA0" w:rsidRPr="00477BC1" w:rsidRDefault="00253EA0"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Sound</w:t>
            </w:r>
          </w:p>
        </w:tc>
        <w:tc>
          <w:tcPr>
            <w:tcW w:w="567" w:type="pct"/>
            <w:vAlign w:val="bottom"/>
          </w:tcPr>
          <w:p w14:paraId="64EF0BFE" w14:textId="08B37B24" w:rsidR="00253EA0" w:rsidRPr="000A7BCF" w:rsidRDefault="00253EA0"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Secure</w:t>
            </w:r>
          </w:p>
        </w:tc>
        <w:tc>
          <w:tcPr>
            <w:tcW w:w="1327" w:type="pct"/>
            <w:tcBorders>
              <w:top w:val="nil"/>
              <w:right w:val="nil"/>
            </w:tcBorders>
            <w:vAlign w:val="bottom"/>
          </w:tcPr>
          <w:p w14:paraId="41ABE8D0" w14:textId="77777777" w:rsidR="00253EA0" w:rsidRPr="000A7BCF" w:rsidRDefault="00253EA0" w:rsidP="00253EA0">
            <w:pPr>
              <w:spacing w:line="360" w:lineRule="atLeast"/>
              <w:jc w:val="both"/>
              <w:rPr>
                <w:rFonts w:eastAsia="Times New Roman" w:cs="Arial"/>
                <w:bCs/>
                <w:color w:val="000000" w:themeColor="text1"/>
                <w:sz w:val="20"/>
                <w:szCs w:val="20"/>
                <w:lang w:val="en-US"/>
              </w:rPr>
            </w:pPr>
            <w:r w:rsidRPr="000A7BCF">
              <w:rPr>
                <w:b/>
                <w:sz w:val="20"/>
                <w:szCs w:val="20"/>
                <w:lang w:val="en-US"/>
              </w:rPr>
              <w:t>Mastered</w:t>
            </w:r>
          </w:p>
        </w:tc>
      </w:tr>
      <w:tr w:rsidR="00AB4C6E" w14:paraId="0C1CEE18" w14:textId="77777777" w:rsidTr="00253EA0">
        <w:tc>
          <w:tcPr>
            <w:tcW w:w="741" w:type="pct"/>
            <w:vAlign w:val="center"/>
          </w:tcPr>
          <w:p w14:paraId="15725615"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1</w:t>
            </w:r>
          </w:p>
          <w:p w14:paraId="5E5D306E" w14:textId="77777777" w:rsidR="00AB4C6E" w:rsidRPr="000A7BCF" w:rsidRDefault="00AB4C6E" w:rsidP="00AB4C6E">
            <w:pPr>
              <w:jc w:val="both"/>
              <w:rPr>
                <w:sz w:val="20"/>
                <w:szCs w:val="20"/>
                <w:lang w:val="en-US"/>
              </w:rPr>
            </w:pPr>
            <w:r w:rsidRPr="000A7BCF">
              <w:rPr>
                <w:sz w:val="20"/>
                <w:szCs w:val="20"/>
                <w:lang w:val="en-US"/>
              </w:rPr>
              <w:t>Drawing Inferences</w:t>
            </w:r>
          </w:p>
        </w:tc>
        <w:tc>
          <w:tcPr>
            <w:tcW w:w="1154" w:type="pct"/>
            <w:vAlign w:val="center"/>
          </w:tcPr>
          <w:p w14:paraId="3817CCC5" w14:textId="77777777" w:rsidR="00AB4C6E" w:rsidRPr="000A7BCF" w:rsidRDefault="00AB4C6E" w:rsidP="00AB4C6E">
            <w:pPr>
              <w:pStyle w:val="NoSpacing"/>
              <w:jc w:val="both"/>
              <w:rPr>
                <w:i/>
                <w:sz w:val="20"/>
                <w:szCs w:val="20"/>
                <w:lang w:eastAsia="en-GB"/>
              </w:rPr>
            </w:pPr>
            <w:r w:rsidRPr="000A7BCF">
              <w:rPr>
                <w:i/>
                <w:sz w:val="20"/>
                <w:szCs w:val="20"/>
                <w:lang w:eastAsia="en-GB"/>
              </w:rPr>
              <w:t>Seeing evidence as a series of windows on the past or a collection of facts to be unearthed.</w:t>
            </w:r>
          </w:p>
        </w:tc>
        <w:tc>
          <w:tcPr>
            <w:tcW w:w="568" w:type="pct"/>
            <w:vAlign w:val="center"/>
          </w:tcPr>
          <w:p w14:paraId="04176F1F"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p>
        </w:tc>
        <w:tc>
          <w:tcPr>
            <w:tcW w:w="642" w:type="pct"/>
            <w:vAlign w:val="center"/>
          </w:tcPr>
          <w:p w14:paraId="120EABAA"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Y7/8</w:t>
            </w:r>
          </w:p>
        </w:tc>
        <w:tc>
          <w:tcPr>
            <w:tcW w:w="567" w:type="pct"/>
            <w:vAlign w:val="center"/>
          </w:tcPr>
          <w:p w14:paraId="57DC6376"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Y9/10+</w:t>
            </w:r>
          </w:p>
        </w:tc>
        <w:tc>
          <w:tcPr>
            <w:tcW w:w="1327" w:type="pct"/>
            <w:vAlign w:val="center"/>
          </w:tcPr>
          <w:p w14:paraId="3CE08361" w14:textId="77777777" w:rsidR="00AB4C6E" w:rsidRPr="00A63B68" w:rsidRDefault="00AB4C6E" w:rsidP="00AB4C6E">
            <w:pPr>
              <w:pStyle w:val="NoSpacing"/>
              <w:jc w:val="both"/>
              <w:rPr>
                <w:i/>
                <w:sz w:val="20"/>
                <w:szCs w:val="20"/>
                <w:lang w:eastAsia="en-GB"/>
              </w:rPr>
            </w:pPr>
            <w:r w:rsidRPr="00A63B68">
              <w:rPr>
                <w:i/>
                <w:sz w:val="20"/>
                <w:szCs w:val="20"/>
                <w:lang w:eastAsia="en-GB"/>
              </w:rPr>
              <w:t>Understanding that the past is not a set of fixed and known events. Evidence isn’t a collection of facts about the past.</w:t>
            </w:r>
            <w:r w:rsidRPr="00A63B68">
              <w:rPr>
                <w:sz w:val="20"/>
                <w:szCs w:val="20"/>
              </w:rPr>
              <w:t xml:space="preserve"> </w:t>
            </w:r>
            <w:r w:rsidRPr="00A63B68">
              <w:rPr>
                <w:i/>
                <w:sz w:val="20"/>
                <w:szCs w:val="20"/>
                <w:lang w:eastAsia="en-GB"/>
              </w:rPr>
              <w:t>Understanding that inferences can be drawn from evidence which go beyond the obvious content of the sources.</w:t>
            </w:r>
          </w:p>
        </w:tc>
      </w:tr>
      <w:tr w:rsidR="00AB4C6E" w14:paraId="22294B5A" w14:textId="77777777" w:rsidTr="00253EA0">
        <w:tc>
          <w:tcPr>
            <w:tcW w:w="741" w:type="pct"/>
            <w:vAlign w:val="center"/>
          </w:tcPr>
          <w:p w14:paraId="4CE6B7A1"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2</w:t>
            </w:r>
          </w:p>
          <w:p w14:paraId="4A1F7C12" w14:textId="77777777" w:rsidR="00AB4C6E" w:rsidRPr="000A7BCF" w:rsidRDefault="00AB4C6E" w:rsidP="00AB4C6E">
            <w:pPr>
              <w:jc w:val="both"/>
              <w:rPr>
                <w:sz w:val="20"/>
                <w:szCs w:val="20"/>
                <w:lang w:val="en-US"/>
              </w:rPr>
            </w:pPr>
            <w:r w:rsidRPr="000A7BCF">
              <w:rPr>
                <w:sz w:val="20"/>
                <w:szCs w:val="20"/>
                <w:lang w:val="en-US"/>
              </w:rPr>
              <w:t>Cross Referencing</w:t>
            </w:r>
          </w:p>
        </w:tc>
        <w:tc>
          <w:tcPr>
            <w:tcW w:w="1154" w:type="pct"/>
            <w:vAlign w:val="center"/>
          </w:tcPr>
          <w:p w14:paraId="34E79D8D" w14:textId="77777777" w:rsidR="00AB4C6E" w:rsidRPr="000A7BCF" w:rsidRDefault="00AB4C6E" w:rsidP="00AB4C6E">
            <w:pPr>
              <w:pStyle w:val="NoSpacing"/>
              <w:jc w:val="both"/>
              <w:rPr>
                <w:i/>
                <w:sz w:val="20"/>
                <w:szCs w:val="20"/>
                <w:lang w:eastAsia="en-GB"/>
              </w:rPr>
            </w:pPr>
            <w:r w:rsidRPr="000A7BCF">
              <w:rPr>
                <w:i/>
                <w:sz w:val="20"/>
                <w:szCs w:val="20"/>
                <w:lang w:eastAsia="en-GB"/>
              </w:rPr>
              <w:t>Claims about the past are often shaky or unwarranted as they are based on single pieces of evidence.</w:t>
            </w:r>
          </w:p>
        </w:tc>
        <w:tc>
          <w:tcPr>
            <w:tcW w:w="568" w:type="pct"/>
            <w:vAlign w:val="center"/>
          </w:tcPr>
          <w:p w14:paraId="3493E9FD"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642" w:type="pct"/>
            <w:vAlign w:val="center"/>
          </w:tcPr>
          <w:p w14:paraId="2984587E"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Y8/9</w:t>
            </w:r>
          </w:p>
        </w:tc>
        <w:tc>
          <w:tcPr>
            <w:tcW w:w="567" w:type="pct"/>
            <w:vAlign w:val="center"/>
          </w:tcPr>
          <w:p w14:paraId="55439B7C"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27" w:type="pct"/>
            <w:vAlign w:val="center"/>
          </w:tcPr>
          <w:p w14:paraId="1DB0C95A" w14:textId="77777777" w:rsidR="00AB4C6E" w:rsidRPr="00A63B68" w:rsidRDefault="00AB4C6E" w:rsidP="00AB4C6E">
            <w:pPr>
              <w:pStyle w:val="NoSpacing"/>
              <w:jc w:val="both"/>
              <w:rPr>
                <w:i/>
                <w:sz w:val="20"/>
                <w:szCs w:val="20"/>
                <w:lang w:eastAsia="en-GB"/>
              </w:rPr>
            </w:pPr>
            <w:r w:rsidRPr="00A63B68">
              <w:rPr>
                <w:i/>
                <w:sz w:val="20"/>
                <w:szCs w:val="20"/>
                <w:lang w:eastAsia="en-GB"/>
              </w:rPr>
              <w:t>Understanding that history is a complex web and should be constructed from a wide array of complimentary and contradictory sources. Commenting of the certainty of inferences drawn from multiple sources.</w:t>
            </w:r>
          </w:p>
        </w:tc>
      </w:tr>
      <w:tr w:rsidR="00AB4C6E" w14:paraId="2A880941" w14:textId="77777777" w:rsidTr="00253EA0">
        <w:tc>
          <w:tcPr>
            <w:tcW w:w="741" w:type="pct"/>
            <w:vAlign w:val="center"/>
          </w:tcPr>
          <w:p w14:paraId="253C8461"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3</w:t>
            </w:r>
          </w:p>
          <w:p w14:paraId="1DAF380F" w14:textId="77777777" w:rsidR="00AB4C6E" w:rsidRPr="000A7BCF" w:rsidRDefault="00AB4C6E" w:rsidP="00AB4C6E">
            <w:pPr>
              <w:jc w:val="both"/>
              <w:rPr>
                <w:sz w:val="20"/>
                <w:szCs w:val="20"/>
                <w:lang w:val="en-US"/>
              </w:rPr>
            </w:pPr>
            <w:r w:rsidRPr="000A7BCF">
              <w:rPr>
                <w:sz w:val="20"/>
                <w:szCs w:val="20"/>
                <w:lang w:val="en-US"/>
              </w:rPr>
              <w:t>Utility of Evidence</w:t>
            </w:r>
          </w:p>
        </w:tc>
        <w:tc>
          <w:tcPr>
            <w:tcW w:w="1154" w:type="pct"/>
            <w:vAlign w:val="center"/>
          </w:tcPr>
          <w:p w14:paraId="6606617A" w14:textId="77777777" w:rsidR="00AB4C6E" w:rsidRPr="000A7BCF" w:rsidRDefault="00AB4C6E" w:rsidP="00AB4C6E">
            <w:pPr>
              <w:pStyle w:val="NoSpacing"/>
              <w:jc w:val="both"/>
              <w:rPr>
                <w:i/>
                <w:sz w:val="20"/>
                <w:szCs w:val="20"/>
                <w:lang w:eastAsia="en-GB"/>
              </w:rPr>
            </w:pPr>
            <w:r w:rsidRPr="000A7BCF">
              <w:rPr>
                <w:i/>
                <w:sz w:val="20"/>
                <w:szCs w:val="20"/>
                <w:lang w:eastAsia="en-GB"/>
              </w:rPr>
              <w:t>Seeing evidence as inherently useful or otherwise based only on what it says.</w:t>
            </w:r>
          </w:p>
        </w:tc>
        <w:tc>
          <w:tcPr>
            <w:tcW w:w="568" w:type="pct"/>
            <w:vAlign w:val="center"/>
          </w:tcPr>
          <w:p w14:paraId="1DD670D8"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642" w:type="pct"/>
            <w:vAlign w:val="center"/>
          </w:tcPr>
          <w:p w14:paraId="46B3DB0C"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w:t>
            </w:r>
          </w:p>
        </w:tc>
        <w:tc>
          <w:tcPr>
            <w:tcW w:w="567" w:type="pct"/>
            <w:vAlign w:val="center"/>
          </w:tcPr>
          <w:p w14:paraId="7CE72742"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27" w:type="pct"/>
            <w:vAlign w:val="center"/>
          </w:tcPr>
          <w:p w14:paraId="4ADA0F41" w14:textId="77777777" w:rsidR="00AB4C6E" w:rsidRPr="00A63B68" w:rsidRDefault="00AB4C6E" w:rsidP="00AB4C6E">
            <w:pPr>
              <w:pStyle w:val="NoSpacing"/>
              <w:jc w:val="both"/>
              <w:rPr>
                <w:i/>
                <w:sz w:val="20"/>
                <w:szCs w:val="20"/>
                <w:lang w:eastAsia="en-GB"/>
              </w:rPr>
            </w:pPr>
            <w:r w:rsidRPr="00A63B68">
              <w:rPr>
                <w:i/>
                <w:sz w:val="20"/>
                <w:szCs w:val="20"/>
                <w:lang w:eastAsia="en-GB"/>
              </w:rPr>
              <w:t xml:space="preserve">Understanding that all evidence can have multiple uses and that </w:t>
            </w:r>
            <w:proofErr w:type="gramStart"/>
            <w:r w:rsidRPr="00A63B68">
              <w:rPr>
                <w:i/>
                <w:sz w:val="20"/>
                <w:szCs w:val="20"/>
                <w:lang w:eastAsia="en-GB"/>
              </w:rPr>
              <w:t>its</w:t>
            </w:r>
            <w:proofErr w:type="gramEnd"/>
            <w:r w:rsidRPr="00A63B68">
              <w:rPr>
                <w:i/>
                <w:sz w:val="20"/>
                <w:szCs w:val="20"/>
                <w:lang w:eastAsia="en-GB"/>
              </w:rPr>
              <w:t xml:space="preserve"> utility depends on the questions which are being asked. Evidence does not have a fixed value of utility, it varies according to the enquiry.</w:t>
            </w:r>
          </w:p>
        </w:tc>
      </w:tr>
      <w:tr w:rsidR="00AB4C6E" w14:paraId="1EF0DA9D" w14:textId="77777777" w:rsidTr="00253EA0">
        <w:tc>
          <w:tcPr>
            <w:tcW w:w="741" w:type="pct"/>
            <w:vAlign w:val="center"/>
          </w:tcPr>
          <w:p w14:paraId="3FD7D7E2"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4</w:t>
            </w:r>
          </w:p>
          <w:p w14:paraId="5681C7B3" w14:textId="77777777" w:rsidR="00AB4C6E" w:rsidRPr="000A7BCF" w:rsidRDefault="00AB4C6E" w:rsidP="00AB4C6E">
            <w:pPr>
              <w:jc w:val="both"/>
              <w:rPr>
                <w:sz w:val="20"/>
                <w:szCs w:val="20"/>
                <w:lang w:val="en-US"/>
              </w:rPr>
            </w:pPr>
            <w:r w:rsidRPr="000A7BCF">
              <w:rPr>
                <w:sz w:val="20"/>
                <w:szCs w:val="20"/>
                <w:lang w:val="en-US"/>
              </w:rPr>
              <w:t>Evaluating Evidence</w:t>
            </w:r>
          </w:p>
        </w:tc>
        <w:tc>
          <w:tcPr>
            <w:tcW w:w="1154" w:type="pct"/>
            <w:vAlign w:val="center"/>
          </w:tcPr>
          <w:p w14:paraId="4BD70C9F" w14:textId="77777777" w:rsidR="00AB4C6E" w:rsidRPr="000A7BCF" w:rsidRDefault="00AB4C6E" w:rsidP="00AB4C6E">
            <w:pPr>
              <w:pStyle w:val="NoSpacing"/>
              <w:jc w:val="both"/>
              <w:rPr>
                <w:i/>
                <w:sz w:val="20"/>
                <w:szCs w:val="20"/>
                <w:lang w:eastAsia="en-GB"/>
              </w:rPr>
            </w:pPr>
            <w:r w:rsidRPr="000A7BCF">
              <w:rPr>
                <w:i/>
                <w:sz w:val="20"/>
                <w:szCs w:val="20"/>
                <w:lang w:eastAsia="en-GB"/>
              </w:rPr>
              <w:t>The provenance of evidence is not questioned.</w:t>
            </w:r>
          </w:p>
        </w:tc>
        <w:tc>
          <w:tcPr>
            <w:tcW w:w="568" w:type="pct"/>
            <w:vAlign w:val="center"/>
          </w:tcPr>
          <w:p w14:paraId="140C0D80"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642" w:type="pct"/>
            <w:vAlign w:val="center"/>
          </w:tcPr>
          <w:p w14:paraId="2D6EA3E5"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w:t>
            </w:r>
          </w:p>
        </w:tc>
        <w:tc>
          <w:tcPr>
            <w:tcW w:w="567" w:type="pct"/>
            <w:vAlign w:val="center"/>
          </w:tcPr>
          <w:p w14:paraId="08924B1B"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27" w:type="pct"/>
            <w:vAlign w:val="center"/>
          </w:tcPr>
          <w:p w14:paraId="6F580626" w14:textId="77777777" w:rsidR="00AB4C6E" w:rsidRPr="00A63B68" w:rsidRDefault="00AB4C6E" w:rsidP="00AB4C6E">
            <w:pPr>
              <w:pStyle w:val="NoSpacing"/>
              <w:jc w:val="both"/>
              <w:rPr>
                <w:i/>
                <w:sz w:val="20"/>
                <w:szCs w:val="20"/>
                <w:lang w:eastAsia="en-GB"/>
              </w:rPr>
            </w:pPr>
            <w:r w:rsidRPr="00A63B68">
              <w:rPr>
                <w:i/>
                <w:sz w:val="20"/>
                <w:szCs w:val="20"/>
                <w:lang w:eastAsia="en-GB"/>
              </w:rPr>
              <w:t>Understanding that a source will reflect the views of its author. Explaining the impact of author, audience, purpose on a source.</w:t>
            </w:r>
          </w:p>
        </w:tc>
      </w:tr>
      <w:tr w:rsidR="00AB4C6E" w14:paraId="302A612A" w14:textId="77777777" w:rsidTr="00253EA0">
        <w:tc>
          <w:tcPr>
            <w:tcW w:w="741" w:type="pct"/>
            <w:vAlign w:val="center"/>
          </w:tcPr>
          <w:p w14:paraId="18FF87CA"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5</w:t>
            </w:r>
          </w:p>
          <w:p w14:paraId="1E090031" w14:textId="77777777" w:rsidR="00AB4C6E" w:rsidRPr="000A7BCF" w:rsidRDefault="00AB4C6E" w:rsidP="00AB4C6E">
            <w:pPr>
              <w:jc w:val="both"/>
              <w:rPr>
                <w:rFonts w:eastAsia="Times New Roman" w:cs="Arial"/>
                <w:b/>
                <w:bCs/>
                <w:color w:val="000000" w:themeColor="text1"/>
                <w:sz w:val="20"/>
                <w:szCs w:val="20"/>
                <w:lang w:val="en-US"/>
              </w:rPr>
            </w:pPr>
            <w:r w:rsidRPr="000A7BCF">
              <w:rPr>
                <w:sz w:val="20"/>
                <w:szCs w:val="20"/>
                <w:lang w:val="en-US"/>
              </w:rPr>
              <w:t>Evidence in Context</w:t>
            </w:r>
          </w:p>
        </w:tc>
        <w:tc>
          <w:tcPr>
            <w:tcW w:w="1154" w:type="pct"/>
            <w:vAlign w:val="center"/>
          </w:tcPr>
          <w:p w14:paraId="5A5906EE" w14:textId="77777777" w:rsidR="00AB4C6E" w:rsidRPr="000A7BCF" w:rsidRDefault="00AB4C6E" w:rsidP="00AB4C6E">
            <w:pPr>
              <w:pStyle w:val="NoSpacing"/>
              <w:jc w:val="both"/>
              <w:rPr>
                <w:i/>
                <w:sz w:val="20"/>
                <w:szCs w:val="20"/>
                <w:lang w:eastAsia="en-GB"/>
              </w:rPr>
            </w:pPr>
            <w:r w:rsidRPr="000A7BCF">
              <w:rPr>
                <w:i/>
                <w:sz w:val="20"/>
                <w:szCs w:val="20"/>
                <w:lang w:eastAsia="en-GB"/>
              </w:rPr>
              <w:t>Understanding historical evidence and inferences from evidence through a modern mindset. Judgments are made without reference to context.</w:t>
            </w:r>
          </w:p>
        </w:tc>
        <w:tc>
          <w:tcPr>
            <w:tcW w:w="568" w:type="pct"/>
            <w:vAlign w:val="center"/>
          </w:tcPr>
          <w:p w14:paraId="246BBBF8"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642" w:type="pct"/>
            <w:vAlign w:val="center"/>
          </w:tcPr>
          <w:p w14:paraId="5416D4F6"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w:t>
            </w:r>
          </w:p>
        </w:tc>
        <w:tc>
          <w:tcPr>
            <w:tcW w:w="567" w:type="pct"/>
            <w:vAlign w:val="center"/>
          </w:tcPr>
          <w:p w14:paraId="0AF4C03B"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27" w:type="pct"/>
            <w:vAlign w:val="center"/>
          </w:tcPr>
          <w:p w14:paraId="6A7F4942" w14:textId="77777777" w:rsidR="00AB4C6E" w:rsidRPr="00A63B68" w:rsidRDefault="00AB4C6E" w:rsidP="00AB4C6E">
            <w:pPr>
              <w:pStyle w:val="NoSpacing"/>
              <w:jc w:val="both"/>
              <w:rPr>
                <w:i/>
                <w:sz w:val="20"/>
                <w:szCs w:val="20"/>
                <w:lang w:eastAsia="en-GB"/>
              </w:rPr>
            </w:pPr>
            <w:r w:rsidRPr="00A63B68">
              <w:rPr>
                <w:i/>
                <w:sz w:val="20"/>
                <w:szCs w:val="20"/>
                <w:lang w:eastAsia="en-GB"/>
              </w:rPr>
              <w:t>Historical evidence should be understood on its own terms and be recognized as an area of complexity and confusion. Interpreting historical evidence in historical terms rather than understanding it through a modern mindset. Sources cannot be understood quickly and easily – they require work. Context has an enormous impact on the meaning of a source.</w:t>
            </w:r>
          </w:p>
        </w:tc>
      </w:tr>
    </w:tbl>
    <w:p w14:paraId="6FCE62C6" w14:textId="77777777" w:rsidR="00AB4C6E" w:rsidRDefault="00AB4C6E">
      <w:pPr>
        <w:rPr>
          <w:sz w:val="72"/>
        </w:rPr>
      </w:pPr>
    </w:p>
    <w:p w14:paraId="10A84455" w14:textId="77777777" w:rsidR="00AB4C6E" w:rsidRDefault="00AB4C6E">
      <w:pPr>
        <w:rPr>
          <w:sz w:val="72"/>
        </w:rPr>
      </w:pPr>
      <w:r>
        <w:rPr>
          <w:sz w:val="72"/>
        </w:rPr>
        <w:br w:type="page"/>
      </w:r>
    </w:p>
    <w:p w14:paraId="4B9729B7" w14:textId="77777777" w:rsidR="00AB4C6E" w:rsidRDefault="00AB4C6E" w:rsidP="00AB4C6E">
      <w:pPr>
        <w:pStyle w:val="Heading1"/>
      </w:pPr>
      <w:r>
        <w:lastRenderedPageBreak/>
        <w:t xml:space="preserve">Historical Interpretations: Model based on </w:t>
      </w:r>
      <w:sdt>
        <w:sdtPr>
          <w:id w:val="-821731511"/>
          <w:citation/>
        </w:sdtPr>
        <w:sdtEndPr/>
        <w:sdtContent>
          <w:r>
            <w:fldChar w:fldCharType="begin"/>
          </w:r>
          <w:r>
            <w:instrText xml:space="preserve"> CITATION Lee04 \l 2057 </w:instrText>
          </w:r>
          <w:r>
            <w:fldChar w:fldCharType="separate"/>
          </w:r>
          <w:r w:rsidRPr="00C840B9">
            <w:rPr>
              <w:noProof/>
            </w:rPr>
            <w:t>(Lee &amp; Shemilt, 2004)</w:t>
          </w:r>
          <w:r>
            <w:fldChar w:fldCharType="end"/>
          </w:r>
        </w:sdtContent>
      </w:sdt>
    </w:p>
    <w:p w14:paraId="01283A02" w14:textId="77777777" w:rsidR="00AB4C6E" w:rsidRDefault="00AB4C6E" w:rsidP="00AB4C6E">
      <w:pPr>
        <w:jc w:val="both"/>
      </w:pPr>
      <w:r>
        <w:t>Understanding historical interpretations means asking students to step back and appreciate the processes of the discipline of History itself. In many cases, this is a skill we do not expect of students until they are much older as the contextual knowledge required is so great. It is also important to note that historical interpretations here refer to conscious reflections on the past, deliberate attempts to make sense of past events, and should not be confused with sources or personal views.</w:t>
      </w:r>
    </w:p>
    <w:p w14:paraId="7F46211C" w14:textId="77777777" w:rsidR="00AB4C6E" w:rsidRDefault="00AB4C6E" w:rsidP="004A0B60">
      <w:pPr>
        <w:pStyle w:val="ListParagraph"/>
        <w:widowControl w:val="0"/>
        <w:numPr>
          <w:ilvl w:val="0"/>
          <w:numId w:val="10"/>
        </w:numPr>
        <w:spacing w:after="0" w:line="259" w:lineRule="auto"/>
        <w:jc w:val="both"/>
      </w:pPr>
      <w:r>
        <w:t>Historical interpretations are everywhere. Every piece of historical writing is an interpretation of some sort. The past is not fixed but CONSTRUCTED through interpretations.</w:t>
      </w:r>
    </w:p>
    <w:p w14:paraId="40712CD4" w14:textId="77777777" w:rsidR="00AB4C6E" w:rsidRDefault="00AB4C6E" w:rsidP="004A0B60">
      <w:pPr>
        <w:pStyle w:val="ListParagraph"/>
        <w:widowControl w:val="0"/>
        <w:numPr>
          <w:ilvl w:val="0"/>
          <w:numId w:val="10"/>
        </w:numPr>
        <w:spacing w:after="160" w:line="259" w:lineRule="auto"/>
        <w:jc w:val="both"/>
      </w:pPr>
      <w:r w:rsidRPr="00A63B68">
        <w:t>It is possible to draw INFERENCES from interpretations of the past, just like with historical sources. INFERENCES will reveal the MESSAGE of a particular interpretation.</w:t>
      </w:r>
    </w:p>
    <w:p w14:paraId="50D1978F" w14:textId="77777777" w:rsidR="00AB4C6E" w:rsidRDefault="00AB4C6E" w:rsidP="004A0B60">
      <w:pPr>
        <w:pStyle w:val="ListParagraph"/>
        <w:numPr>
          <w:ilvl w:val="0"/>
          <w:numId w:val="10"/>
        </w:numPr>
        <w:spacing w:after="160" w:line="259" w:lineRule="auto"/>
        <w:jc w:val="both"/>
      </w:pPr>
      <w:r w:rsidRPr="00A63B68">
        <w:t>The APPROACH of an author must always be considered. This means considering their VIEWPOINT, PURPOSE, AUDIENCE and EVIDENCE chosen to build their interpretation.</w:t>
      </w:r>
    </w:p>
    <w:p w14:paraId="13B01AEC" w14:textId="77777777" w:rsidR="00AB4C6E" w:rsidRDefault="00AB4C6E" w:rsidP="004A0B60">
      <w:pPr>
        <w:pStyle w:val="ListParagraph"/>
        <w:numPr>
          <w:ilvl w:val="0"/>
          <w:numId w:val="10"/>
        </w:numPr>
        <w:spacing w:after="160" w:line="259" w:lineRule="auto"/>
        <w:jc w:val="both"/>
      </w:pPr>
      <w:r w:rsidRPr="00A63B68">
        <w:t>Historical interpretations must be understood on their own terms. This means thinking about the CONTEXT in which they were created and what conditions and views existed at the time.</w:t>
      </w:r>
    </w:p>
    <w:p w14:paraId="66059EA2" w14:textId="77777777" w:rsidR="00AB4C6E" w:rsidRPr="00A63B68" w:rsidRDefault="00AB4C6E" w:rsidP="00AB4C6E">
      <w:pPr>
        <w:jc w:val="both"/>
      </w:pPr>
    </w:p>
    <w:tbl>
      <w:tblPr>
        <w:tblStyle w:val="TableGrid"/>
        <w:tblW w:w="4988" w:type="pct"/>
        <w:tblInd w:w="15" w:type="dxa"/>
        <w:tblLook w:val="04A0" w:firstRow="1" w:lastRow="0" w:firstColumn="1" w:lastColumn="0" w:noHBand="0" w:noVBand="1"/>
      </w:tblPr>
      <w:tblGrid>
        <w:gridCol w:w="2465"/>
        <w:gridCol w:w="3657"/>
        <w:gridCol w:w="1684"/>
        <w:gridCol w:w="1684"/>
        <w:gridCol w:w="1687"/>
        <w:gridCol w:w="4184"/>
      </w:tblGrid>
      <w:tr w:rsidR="00477BC1" w14:paraId="0C82FE0C" w14:textId="77777777" w:rsidTr="00477BC1">
        <w:tc>
          <w:tcPr>
            <w:tcW w:w="802" w:type="pct"/>
            <w:tcBorders>
              <w:top w:val="nil"/>
              <w:left w:val="nil"/>
              <w:right w:val="nil"/>
            </w:tcBorders>
          </w:tcPr>
          <w:p w14:paraId="00A390F6" w14:textId="77777777" w:rsidR="00477BC1" w:rsidRPr="000A7BCF" w:rsidRDefault="00477BC1" w:rsidP="00477BC1">
            <w:pPr>
              <w:spacing w:line="360" w:lineRule="atLeast"/>
              <w:jc w:val="both"/>
              <w:rPr>
                <w:rFonts w:eastAsia="Times New Roman" w:cs="Arial"/>
                <w:bCs/>
                <w:color w:val="000000" w:themeColor="text1"/>
                <w:sz w:val="20"/>
                <w:szCs w:val="20"/>
                <w:lang w:val="en-US"/>
              </w:rPr>
            </w:pPr>
          </w:p>
        </w:tc>
        <w:tc>
          <w:tcPr>
            <w:tcW w:w="1190" w:type="pct"/>
            <w:tcBorders>
              <w:top w:val="nil"/>
              <w:left w:val="nil"/>
            </w:tcBorders>
            <w:vAlign w:val="bottom"/>
          </w:tcPr>
          <w:p w14:paraId="1DFCD442"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Lacking Understanding</w:t>
            </w:r>
          </w:p>
        </w:tc>
        <w:tc>
          <w:tcPr>
            <w:tcW w:w="548" w:type="pct"/>
            <w:vAlign w:val="bottom"/>
          </w:tcPr>
          <w:p w14:paraId="2E531C57" w14:textId="33042933"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Beginning</w:t>
            </w:r>
          </w:p>
        </w:tc>
        <w:tc>
          <w:tcPr>
            <w:tcW w:w="548" w:type="pct"/>
            <w:vAlign w:val="bottom"/>
          </w:tcPr>
          <w:p w14:paraId="66E9EF44" w14:textId="328DAD0C" w:rsidR="00477BC1" w:rsidRPr="000A7BCF" w:rsidRDefault="00477BC1" w:rsidP="00477BC1">
            <w:pPr>
              <w:spacing w:line="360" w:lineRule="atLeast"/>
              <w:jc w:val="center"/>
              <w:rPr>
                <w:rFonts w:eastAsia="Times New Roman" w:cs="Arial"/>
                <w:bCs/>
                <w:color w:val="000000" w:themeColor="text1"/>
                <w:sz w:val="20"/>
                <w:szCs w:val="20"/>
                <w:lang w:val="en-US"/>
              </w:rPr>
            </w:pPr>
            <w:r>
              <w:rPr>
                <w:rFonts w:eastAsia="Times New Roman" w:cs="Arial"/>
                <w:b/>
                <w:bCs/>
                <w:color w:val="000000" w:themeColor="text1"/>
                <w:sz w:val="20"/>
                <w:szCs w:val="20"/>
                <w:lang w:val="en-US"/>
              </w:rPr>
              <w:t>Sound</w:t>
            </w:r>
          </w:p>
        </w:tc>
        <w:tc>
          <w:tcPr>
            <w:tcW w:w="549" w:type="pct"/>
            <w:vAlign w:val="bottom"/>
          </w:tcPr>
          <w:p w14:paraId="3440F678" w14:textId="77E12621"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Secure</w:t>
            </w:r>
          </w:p>
        </w:tc>
        <w:tc>
          <w:tcPr>
            <w:tcW w:w="1362" w:type="pct"/>
            <w:tcBorders>
              <w:top w:val="nil"/>
              <w:right w:val="nil"/>
            </w:tcBorders>
            <w:vAlign w:val="bottom"/>
          </w:tcPr>
          <w:p w14:paraId="3B3C1F21"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Mastered</w:t>
            </w:r>
          </w:p>
        </w:tc>
      </w:tr>
      <w:tr w:rsidR="00AB4C6E" w14:paraId="6364E509" w14:textId="77777777" w:rsidTr="00477BC1">
        <w:tc>
          <w:tcPr>
            <w:tcW w:w="802" w:type="pct"/>
            <w:vAlign w:val="center"/>
          </w:tcPr>
          <w:p w14:paraId="1858C9A9"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1</w:t>
            </w:r>
          </w:p>
          <w:p w14:paraId="213D0DD2" w14:textId="77777777" w:rsidR="00AB4C6E" w:rsidRPr="000A7BCF" w:rsidRDefault="00AB4C6E" w:rsidP="00AB4C6E">
            <w:pPr>
              <w:jc w:val="both"/>
              <w:rPr>
                <w:sz w:val="20"/>
                <w:szCs w:val="20"/>
                <w:lang w:val="en-US"/>
              </w:rPr>
            </w:pPr>
            <w:r w:rsidRPr="000A7BCF">
              <w:rPr>
                <w:sz w:val="20"/>
                <w:szCs w:val="20"/>
                <w:lang w:val="en-US"/>
              </w:rPr>
              <w:t>Identifying Interpretation</w:t>
            </w:r>
          </w:p>
        </w:tc>
        <w:tc>
          <w:tcPr>
            <w:tcW w:w="1190" w:type="pct"/>
            <w:vAlign w:val="center"/>
          </w:tcPr>
          <w:p w14:paraId="3E47F852" w14:textId="77777777" w:rsidR="00AB4C6E" w:rsidRPr="000A7BCF" w:rsidRDefault="00AB4C6E" w:rsidP="00AB4C6E">
            <w:pPr>
              <w:pStyle w:val="NoSpacing"/>
              <w:jc w:val="both"/>
              <w:rPr>
                <w:i/>
                <w:sz w:val="20"/>
                <w:szCs w:val="20"/>
                <w:lang w:eastAsia="en-GB"/>
              </w:rPr>
            </w:pPr>
            <w:r w:rsidRPr="000A7BCF">
              <w:rPr>
                <w:i/>
                <w:sz w:val="20"/>
                <w:szCs w:val="20"/>
                <w:lang w:eastAsia="en-GB"/>
              </w:rPr>
              <w:t>The past is seen as knowable and therefore interpretations of the past are all just different ways of relating the same events.</w:t>
            </w:r>
          </w:p>
        </w:tc>
        <w:tc>
          <w:tcPr>
            <w:tcW w:w="548" w:type="pct"/>
            <w:vAlign w:val="center"/>
          </w:tcPr>
          <w:p w14:paraId="6A0E431E"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548" w:type="pct"/>
            <w:vAlign w:val="center"/>
          </w:tcPr>
          <w:p w14:paraId="4031D43A"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549" w:type="pct"/>
            <w:vAlign w:val="center"/>
          </w:tcPr>
          <w:p w14:paraId="52A79859"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Y9/10+</w:t>
            </w:r>
          </w:p>
        </w:tc>
        <w:tc>
          <w:tcPr>
            <w:tcW w:w="1362" w:type="pct"/>
            <w:vAlign w:val="center"/>
          </w:tcPr>
          <w:p w14:paraId="028C8206" w14:textId="77777777" w:rsidR="00AB4C6E" w:rsidRPr="00A63B68" w:rsidRDefault="00AB4C6E" w:rsidP="00AB4C6E">
            <w:pPr>
              <w:pStyle w:val="NoSpacing"/>
              <w:jc w:val="both"/>
              <w:rPr>
                <w:i/>
                <w:sz w:val="18"/>
                <w:szCs w:val="20"/>
                <w:lang w:eastAsia="en-GB"/>
              </w:rPr>
            </w:pPr>
            <w:r w:rsidRPr="00A63B68">
              <w:rPr>
                <w:i/>
                <w:sz w:val="18"/>
                <w:szCs w:val="20"/>
                <w:lang w:eastAsia="en-GB"/>
              </w:rPr>
              <w:t>Interpretations are understood to be particular viewpoints and constructions of the past.</w:t>
            </w:r>
          </w:p>
        </w:tc>
      </w:tr>
      <w:tr w:rsidR="00AB4C6E" w14:paraId="25253FF8" w14:textId="77777777" w:rsidTr="00477BC1">
        <w:tc>
          <w:tcPr>
            <w:tcW w:w="802" w:type="pct"/>
            <w:vAlign w:val="center"/>
          </w:tcPr>
          <w:p w14:paraId="30B387B4"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2</w:t>
            </w:r>
          </w:p>
          <w:p w14:paraId="7269D16A" w14:textId="77777777" w:rsidR="00AB4C6E" w:rsidRPr="000A7BCF" w:rsidRDefault="00AB4C6E" w:rsidP="00AB4C6E">
            <w:pPr>
              <w:jc w:val="both"/>
              <w:rPr>
                <w:sz w:val="20"/>
                <w:szCs w:val="20"/>
                <w:lang w:val="en-US"/>
              </w:rPr>
            </w:pPr>
            <w:r w:rsidRPr="000A7BCF">
              <w:rPr>
                <w:sz w:val="20"/>
                <w:szCs w:val="20"/>
                <w:lang w:val="en-US"/>
              </w:rPr>
              <w:t>Inferences from Interpretations</w:t>
            </w:r>
          </w:p>
        </w:tc>
        <w:tc>
          <w:tcPr>
            <w:tcW w:w="1190" w:type="pct"/>
            <w:vAlign w:val="center"/>
          </w:tcPr>
          <w:p w14:paraId="6093C538" w14:textId="77777777" w:rsidR="00AB4C6E" w:rsidRPr="000A7BCF" w:rsidRDefault="00AB4C6E" w:rsidP="00AB4C6E">
            <w:pPr>
              <w:pStyle w:val="NoSpacing"/>
              <w:jc w:val="both"/>
              <w:rPr>
                <w:i/>
                <w:sz w:val="20"/>
                <w:szCs w:val="20"/>
                <w:lang w:eastAsia="en-GB"/>
              </w:rPr>
            </w:pPr>
            <w:r w:rsidRPr="000A7BCF">
              <w:rPr>
                <w:i/>
                <w:sz w:val="20"/>
                <w:szCs w:val="20"/>
                <w:lang w:eastAsia="en-GB"/>
              </w:rPr>
              <w:t>Inferences are not drawn from interpretations. Information may be extracted from an interpretation.</w:t>
            </w:r>
          </w:p>
        </w:tc>
        <w:tc>
          <w:tcPr>
            <w:tcW w:w="548" w:type="pct"/>
            <w:vAlign w:val="center"/>
          </w:tcPr>
          <w:p w14:paraId="2001DCF9"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Y7/8</w:t>
            </w:r>
          </w:p>
        </w:tc>
        <w:tc>
          <w:tcPr>
            <w:tcW w:w="548" w:type="pct"/>
            <w:vAlign w:val="center"/>
          </w:tcPr>
          <w:p w14:paraId="0286F7F4"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w:t>
            </w:r>
          </w:p>
        </w:tc>
        <w:tc>
          <w:tcPr>
            <w:tcW w:w="549" w:type="pct"/>
            <w:vAlign w:val="center"/>
          </w:tcPr>
          <w:p w14:paraId="0EE307A9"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62" w:type="pct"/>
            <w:vAlign w:val="center"/>
          </w:tcPr>
          <w:p w14:paraId="36A9A4D5" w14:textId="77777777" w:rsidR="00AB4C6E" w:rsidRPr="00A63B68" w:rsidRDefault="00AB4C6E" w:rsidP="00AB4C6E">
            <w:pPr>
              <w:pStyle w:val="NoSpacing"/>
              <w:jc w:val="both"/>
              <w:rPr>
                <w:i/>
                <w:sz w:val="18"/>
                <w:szCs w:val="20"/>
                <w:lang w:eastAsia="en-GB"/>
              </w:rPr>
            </w:pPr>
            <w:r w:rsidRPr="00A63B68">
              <w:rPr>
                <w:i/>
                <w:sz w:val="18"/>
                <w:szCs w:val="20"/>
                <w:lang w:eastAsia="en-GB"/>
              </w:rPr>
              <w:t>The messages and main points of an interpretation are identified. This is done through reference to the interpretation itself.</w:t>
            </w:r>
          </w:p>
        </w:tc>
      </w:tr>
      <w:tr w:rsidR="00AB4C6E" w14:paraId="07FC9EC7" w14:textId="77777777" w:rsidTr="00477BC1">
        <w:tc>
          <w:tcPr>
            <w:tcW w:w="802" w:type="pct"/>
            <w:vAlign w:val="center"/>
          </w:tcPr>
          <w:p w14:paraId="2113D69A"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3</w:t>
            </w:r>
          </w:p>
          <w:p w14:paraId="111C8CB1" w14:textId="77777777" w:rsidR="00AB4C6E" w:rsidRPr="000A7BCF" w:rsidRDefault="00AB4C6E" w:rsidP="00AB4C6E">
            <w:pPr>
              <w:jc w:val="both"/>
              <w:rPr>
                <w:sz w:val="20"/>
                <w:szCs w:val="20"/>
                <w:lang w:val="en-US"/>
              </w:rPr>
            </w:pPr>
            <w:r w:rsidRPr="000A7BCF">
              <w:rPr>
                <w:sz w:val="20"/>
                <w:szCs w:val="20"/>
                <w:lang w:val="en-US"/>
              </w:rPr>
              <w:t>Evaluating Interpretations</w:t>
            </w:r>
          </w:p>
        </w:tc>
        <w:tc>
          <w:tcPr>
            <w:tcW w:w="1190" w:type="pct"/>
            <w:vAlign w:val="center"/>
          </w:tcPr>
          <w:p w14:paraId="0F4E255D" w14:textId="77777777" w:rsidR="00AB4C6E" w:rsidRPr="000A7BCF" w:rsidRDefault="00AB4C6E" w:rsidP="00AB4C6E">
            <w:pPr>
              <w:pStyle w:val="NoSpacing"/>
              <w:jc w:val="both"/>
              <w:rPr>
                <w:i/>
                <w:sz w:val="20"/>
                <w:szCs w:val="20"/>
                <w:lang w:eastAsia="en-GB"/>
              </w:rPr>
            </w:pPr>
            <w:r w:rsidRPr="000A7BCF">
              <w:rPr>
                <w:i/>
                <w:sz w:val="20"/>
                <w:szCs w:val="20"/>
                <w:lang w:eastAsia="en-GB"/>
              </w:rPr>
              <w:t>Accounts of the past are either used uncritically or are seen as accurate versions of the past containing mistakes – either deliberate (bias) or accidental.</w:t>
            </w:r>
          </w:p>
        </w:tc>
        <w:tc>
          <w:tcPr>
            <w:tcW w:w="548" w:type="pct"/>
            <w:vAlign w:val="center"/>
          </w:tcPr>
          <w:p w14:paraId="43FC2A11"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548" w:type="pct"/>
            <w:vAlign w:val="center"/>
          </w:tcPr>
          <w:p w14:paraId="3BE69A61"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Y9/10+</w:t>
            </w:r>
          </w:p>
        </w:tc>
        <w:tc>
          <w:tcPr>
            <w:tcW w:w="549" w:type="pct"/>
            <w:vAlign w:val="center"/>
          </w:tcPr>
          <w:p w14:paraId="18BD4AAA"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p>
        </w:tc>
        <w:tc>
          <w:tcPr>
            <w:tcW w:w="1362" w:type="pct"/>
            <w:vAlign w:val="center"/>
          </w:tcPr>
          <w:p w14:paraId="30E623EA" w14:textId="77777777" w:rsidR="00AB4C6E" w:rsidRPr="00A63B68" w:rsidRDefault="00AB4C6E" w:rsidP="00AB4C6E">
            <w:pPr>
              <w:pStyle w:val="NoSpacing"/>
              <w:jc w:val="both"/>
              <w:rPr>
                <w:i/>
                <w:sz w:val="18"/>
                <w:szCs w:val="20"/>
                <w:lang w:eastAsia="en-GB"/>
              </w:rPr>
            </w:pPr>
            <w:r w:rsidRPr="00A63B68">
              <w:rPr>
                <w:i/>
                <w:sz w:val="18"/>
                <w:szCs w:val="20"/>
                <w:lang w:eastAsia="en-GB"/>
              </w:rPr>
              <w:t>An interpretation is seen as the product of a particular author. The APPROACH of the author is identified and an understanding is shown of the viewpoint of the author, their purpose, their intended audience and the evidence they have chosen to use.</w:t>
            </w:r>
          </w:p>
        </w:tc>
      </w:tr>
      <w:tr w:rsidR="00AB4C6E" w14:paraId="446E3E61" w14:textId="77777777" w:rsidTr="00477BC1">
        <w:tc>
          <w:tcPr>
            <w:tcW w:w="802" w:type="pct"/>
            <w:vAlign w:val="center"/>
          </w:tcPr>
          <w:p w14:paraId="0163F8CF"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4</w:t>
            </w:r>
          </w:p>
          <w:p w14:paraId="734CDFBC" w14:textId="77777777" w:rsidR="00AB4C6E" w:rsidRPr="000A7BCF" w:rsidRDefault="00AB4C6E" w:rsidP="00AB4C6E">
            <w:pPr>
              <w:jc w:val="both"/>
              <w:rPr>
                <w:sz w:val="20"/>
                <w:szCs w:val="20"/>
                <w:lang w:val="en-US"/>
              </w:rPr>
            </w:pPr>
            <w:r w:rsidRPr="000A7BCF">
              <w:rPr>
                <w:sz w:val="20"/>
                <w:szCs w:val="20"/>
                <w:lang w:val="en-US"/>
              </w:rPr>
              <w:t>Interpretations in Context</w:t>
            </w:r>
          </w:p>
        </w:tc>
        <w:tc>
          <w:tcPr>
            <w:tcW w:w="1190" w:type="pct"/>
            <w:vAlign w:val="center"/>
          </w:tcPr>
          <w:p w14:paraId="67301486" w14:textId="77777777" w:rsidR="00AB4C6E" w:rsidRPr="000A7BCF" w:rsidRDefault="00AB4C6E" w:rsidP="00AB4C6E">
            <w:pPr>
              <w:pStyle w:val="NoSpacing"/>
              <w:jc w:val="both"/>
              <w:rPr>
                <w:i/>
                <w:sz w:val="20"/>
                <w:szCs w:val="20"/>
                <w:lang w:eastAsia="en-GB"/>
              </w:rPr>
            </w:pPr>
            <w:r w:rsidRPr="000A7BCF">
              <w:rPr>
                <w:i/>
                <w:sz w:val="20"/>
                <w:szCs w:val="20"/>
                <w:lang w:eastAsia="en-GB"/>
              </w:rPr>
              <w:t>Interpretations are seen as views on the past but are not understood in the context of their own time.</w:t>
            </w:r>
          </w:p>
        </w:tc>
        <w:tc>
          <w:tcPr>
            <w:tcW w:w="548" w:type="pct"/>
            <w:vAlign w:val="center"/>
          </w:tcPr>
          <w:p w14:paraId="3A904D58"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p>
        </w:tc>
        <w:tc>
          <w:tcPr>
            <w:tcW w:w="548" w:type="pct"/>
            <w:vAlign w:val="center"/>
          </w:tcPr>
          <w:p w14:paraId="4CF3FBB0"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Y9/10+</w:t>
            </w:r>
          </w:p>
        </w:tc>
        <w:tc>
          <w:tcPr>
            <w:tcW w:w="549" w:type="pct"/>
            <w:vAlign w:val="center"/>
          </w:tcPr>
          <w:p w14:paraId="470B7D28"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p>
        </w:tc>
        <w:tc>
          <w:tcPr>
            <w:tcW w:w="1362" w:type="pct"/>
            <w:vAlign w:val="center"/>
          </w:tcPr>
          <w:p w14:paraId="1ECD48CA" w14:textId="77777777" w:rsidR="00AB4C6E" w:rsidRPr="00A63B68" w:rsidRDefault="00AB4C6E" w:rsidP="00AB4C6E">
            <w:pPr>
              <w:pStyle w:val="NoSpacing"/>
              <w:jc w:val="both"/>
              <w:rPr>
                <w:i/>
                <w:sz w:val="18"/>
                <w:szCs w:val="20"/>
                <w:lang w:eastAsia="en-GB"/>
              </w:rPr>
            </w:pPr>
            <w:r w:rsidRPr="00A63B68">
              <w:rPr>
                <w:i/>
                <w:sz w:val="18"/>
                <w:szCs w:val="20"/>
                <w:lang w:eastAsia="en-GB"/>
              </w:rPr>
              <w:t>Understanding that the context of an historical interpretation is often more important than the period it is talking about. Interpretations can reveal a lot about the context in which they were created and could be put to this purpose.</w:t>
            </w:r>
          </w:p>
        </w:tc>
      </w:tr>
    </w:tbl>
    <w:p w14:paraId="533E0487" w14:textId="35CA2B1C" w:rsidR="00AB4C6E" w:rsidRDefault="001A49C8" w:rsidP="00AB4C6E">
      <w:pPr>
        <w:pStyle w:val="Heading1"/>
      </w:pPr>
      <w:r>
        <w:rPr>
          <w:sz w:val="72"/>
        </w:rPr>
        <w:br w:type="page"/>
      </w:r>
      <w:r w:rsidR="00AB4C6E">
        <w:lastRenderedPageBreak/>
        <w:t xml:space="preserve">Historical </w:t>
      </w:r>
      <w:r w:rsidR="001D61CA">
        <w:t>World Views</w:t>
      </w:r>
      <w:r w:rsidR="00AB4C6E">
        <w:t xml:space="preserve">: Model based on </w:t>
      </w:r>
      <w:sdt>
        <w:sdtPr>
          <w:id w:val="878910349"/>
          <w:citation/>
        </w:sdtPr>
        <w:sdtEndPr/>
        <w:sdtContent>
          <w:r w:rsidR="00AB4C6E">
            <w:fldChar w:fldCharType="begin"/>
          </w:r>
          <w:r w:rsidR="00AB4C6E">
            <w:instrText xml:space="preserve">CITATION Win99 \m Win07 \n  \l 2057 </w:instrText>
          </w:r>
          <w:r w:rsidR="00AB4C6E">
            <w:fldChar w:fldCharType="separate"/>
          </w:r>
          <w:r w:rsidR="00AB4C6E" w:rsidRPr="00C840B9">
            <w:rPr>
              <w:noProof/>
            </w:rPr>
            <w:t>(Wineburg, 1999; 2007)</w:t>
          </w:r>
          <w:r w:rsidR="00AB4C6E">
            <w:fldChar w:fldCharType="end"/>
          </w:r>
        </w:sdtContent>
      </w:sdt>
      <w:r w:rsidR="00AB4C6E">
        <w:t xml:space="preserve"> and </w:t>
      </w:r>
      <w:sdt>
        <w:sdtPr>
          <w:id w:val="-674339038"/>
          <w:citation/>
        </w:sdtPr>
        <w:sdtEndPr/>
        <w:sdtContent>
          <w:r w:rsidR="00AB4C6E">
            <w:fldChar w:fldCharType="begin"/>
          </w:r>
          <w:r w:rsidR="00AB4C6E">
            <w:instrText xml:space="preserve"> CITATION Mor12 \l 2057 </w:instrText>
          </w:r>
          <w:r w:rsidR="00AB4C6E">
            <w:fldChar w:fldCharType="separate"/>
          </w:r>
          <w:r w:rsidR="00AB4C6E" w:rsidRPr="00C840B9">
            <w:rPr>
              <w:noProof/>
            </w:rPr>
            <w:t>(Morton &amp; Seixas, 2012)</w:t>
          </w:r>
          <w:r w:rsidR="00AB4C6E">
            <w:fldChar w:fldCharType="end"/>
          </w:r>
        </w:sdtContent>
      </w:sdt>
    </w:p>
    <w:p w14:paraId="0D408B5C" w14:textId="77777777" w:rsidR="00AB4C6E" w:rsidRDefault="00AB4C6E" w:rsidP="00AB4C6E">
      <w:pPr>
        <w:jc w:val="both"/>
      </w:pPr>
      <w:r w:rsidRPr="00A63B68">
        <w:t xml:space="preserve">One of the most crucial aspects of understanding history is trying to see the past on its own terms. Too often </w:t>
      </w:r>
      <w:r>
        <w:t>students place</w:t>
      </w:r>
      <w:r w:rsidRPr="00A63B68">
        <w:t xml:space="preserve"> modern values on top of the past and therefore fail to understand why people acted in the way they did. </w:t>
      </w:r>
      <w:r>
        <w:t xml:space="preserve">When speaking to students about the Holocaust, </w:t>
      </w:r>
      <w:r w:rsidRPr="00A63B68">
        <w:t xml:space="preserve">Primo Levi </w:t>
      </w:r>
      <w:r>
        <w:t>once noted that</w:t>
      </w:r>
      <w:r w:rsidRPr="00A63B68">
        <w:t xml:space="preserve"> </w:t>
      </w:r>
      <w:r>
        <w:t xml:space="preserve">he </w:t>
      </w:r>
      <w:r w:rsidRPr="00A63B68">
        <w:t xml:space="preserve">increasingly </w:t>
      </w:r>
      <w:r>
        <w:t>faced the question</w:t>
      </w:r>
      <w:r w:rsidRPr="00A63B68">
        <w:t xml:space="preserve">: why did you not escape or rebel? </w:t>
      </w:r>
      <w:r>
        <w:t>These students are viewing H</w:t>
      </w:r>
      <w:r w:rsidRPr="00A63B68">
        <w:t xml:space="preserve">istory through </w:t>
      </w:r>
      <w:r>
        <w:t>their own modern</w:t>
      </w:r>
      <w:r w:rsidRPr="00A63B68">
        <w:t xml:space="preserve"> lens of understa</w:t>
      </w:r>
      <w:r>
        <w:t xml:space="preserve">nding rather than trying to engage with the strange world of the past. </w:t>
      </w:r>
      <w:r w:rsidRPr="00A63B68">
        <w:t>As Richard White notes: ‘</w:t>
      </w:r>
      <w:proofErr w:type="gramStart"/>
      <w:r w:rsidRPr="00A63B68">
        <w:t>Any</w:t>
      </w:r>
      <w:proofErr w:type="gramEnd"/>
      <w:r w:rsidRPr="00A63B68">
        <w:t xml:space="preserve"> good history begins in strangeness…the past should not be a familiar echo of the present…’ </w:t>
      </w:r>
      <w:sdt>
        <w:sdtPr>
          <w:id w:val="1924995355"/>
          <w:citation/>
        </w:sdtPr>
        <w:sdtEndPr/>
        <w:sdtContent>
          <w:r>
            <w:fldChar w:fldCharType="begin"/>
          </w:r>
          <w:r>
            <w:instrText xml:space="preserve">CITATION Whi98 \p 13 \l 2057 </w:instrText>
          </w:r>
          <w:r>
            <w:fldChar w:fldCharType="separate"/>
          </w:r>
          <w:r w:rsidRPr="00C840B9">
            <w:rPr>
              <w:noProof/>
            </w:rPr>
            <w:t>(White, 1998, p. 13)</w:t>
          </w:r>
          <w:r>
            <w:fldChar w:fldCharType="end"/>
          </w:r>
        </w:sdtContent>
      </w:sdt>
      <w:r>
        <w:t xml:space="preserve">. History exposes our inability to understand people in the past on their own terms. In order to do it well we need to try and understand the mentalities of those in the past. History helps us to practice understanding peoples we cannot hope to understand – this is a crucial lesson today </w:t>
      </w:r>
      <w:sdt>
        <w:sdtPr>
          <w:id w:val="-931963522"/>
          <w:citation/>
        </w:sdtPr>
        <w:sdtEndPr/>
        <w:sdtContent>
          <w:r>
            <w:fldChar w:fldCharType="begin"/>
          </w:r>
          <w:r>
            <w:instrText xml:space="preserve"> CITATION Win99 \l 2057 </w:instrText>
          </w:r>
          <w:r>
            <w:fldChar w:fldCharType="separate"/>
          </w:r>
          <w:r w:rsidRPr="00C840B9">
            <w:rPr>
              <w:noProof/>
            </w:rPr>
            <w:t>(Wineburg, 1999)</w:t>
          </w:r>
          <w:r>
            <w:fldChar w:fldCharType="end"/>
          </w:r>
        </w:sdtContent>
      </w:sdt>
      <w:r>
        <w:t>.</w:t>
      </w:r>
    </w:p>
    <w:p w14:paraId="002EF383" w14:textId="77777777" w:rsidR="00AB4C6E" w:rsidRDefault="00AB4C6E" w:rsidP="004A0B60">
      <w:pPr>
        <w:pStyle w:val="ListParagraph"/>
        <w:widowControl w:val="0"/>
        <w:numPr>
          <w:ilvl w:val="0"/>
          <w:numId w:val="11"/>
        </w:numPr>
        <w:spacing w:after="0" w:line="259" w:lineRule="auto"/>
        <w:jc w:val="both"/>
      </w:pPr>
      <w:r>
        <w:t>There are major differences between modern WORLD-VIEWS and those of people in the past, this means their beliefs, values and motivations. We must avoid PRESENTISM.</w:t>
      </w:r>
    </w:p>
    <w:p w14:paraId="244086B7" w14:textId="77777777" w:rsidR="00AB4C6E" w:rsidRDefault="00AB4C6E" w:rsidP="004A0B60">
      <w:pPr>
        <w:pStyle w:val="ListParagraph"/>
        <w:widowControl w:val="0"/>
        <w:numPr>
          <w:ilvl w:val="0"/>
          <w:numId w:val="11"/>
        </w:numPr>
        <w:spacing w:after="160" w:line="259" w:lineRule="auto"/>
        <w:jc w:val="both"/>
      </w:pPr>
      <w:r w:rsidRPr="0090208F">
        <w:t>The perspectives of HISTORICAL ACTORS are best understood by thinking about the CONTEXT in which people lived and the WORLD-VIEWS that influenced them.</w:t>
      </w:r>
    </w:p>
    <w:p w14:paraId="5A7CCEB5" w14:textId="77777777" w:rsidR="00AB4C6E" w:rsidRDefault="00AB4C6E" w:rsidP="004A0B60">
      <w:pPr>
        <w:pStyle w:val="ListParagraph"/>
        <w:numPr>
          <w:ilvl w:val="0"/>
          <w:numId w:val="11"/>
        </w:numPr>
        <w:spacing w:after="160" w:line="259" w:lineRule="auto"/>
        <w:jc w:val="both"/>
      </w:pPr>
      <w:r w:rsidRPr="0090208F">
        <w:t>Looking at the perspective of an HISTORICAL ACTOR means drawing INFERENCES about how people thought and felt in the past. It does not mean using modern WORLD-VIEWS to imagine the past.</w:t>
      </w:r>
    </w:p>
    <w:p w14:paraId="0112CEC6" w14:textId="77777777" w:rsidR="00AB4C6E" w:rsidRDefault="00AB4C6E" w:rsidP="004A0B60">
      <w:pPr>
        <w:pStyle w:val="ListParagraph"/>
        <w:numPr>
          <w:ilvl w:val="0"/>
          <w:numId w:val="11"/>
        </w:numPr>
        <w:spacing w:after="160" w:line="259" w:lineRule="auto"/>
        <w:jc w:val="both"/>
      </w:pPr>
      <w:r w:rsidRPr="0090208F">
        <w:t>A variety of HISTORICAL ACTORS have very different (DIVERSE) experiences of the events in which they are involved. Understanding DIVERSITY is key to understanding history.</w:t>
      </w:r>
    </w:p>
    <w:p w14:paraId="49932D50" w14:textId="77777777" w:rsidR="00AB4C6E" w:rsidRDefault="00AB4C6E" w:rsidP="00AB4C6E">
      <w:pPr>
        <w:jc w:val="both"/>
      </w:pPr>
      <w:r>
        <w:br w:type="page"/>
      </w:r>
    </w:p>
    <w:tbl>
      <w:tblPr>
        <w:tblStyle w:val="TableGrid"/>
        <w:tblW w:w="4982" w:type="pct"/>
        <w:tblInd w:w="20" w:type="dxa"/>
        <w:tblLook w:val="04A0" w:firstRow="1" w:lastRow="0" w:firstColumn="1" w:lastColumn="0" w:noHBand="0" w:noVBand="1"/>
      </w:tblPr>
      <w:tblGrid>
        <w:gridCol w:w="2280"/>
        <w:gridCol w:w="3544"/>
        <w:gridCol w:w="1740"/>
        <w:gridCol w:w="1967"/>
        <w:gridCol w:w="1737"/>
        <w:gridCol w:w="4075"/>
      </w:tblGrid>
      <w:tr w:rsidR="00477BC1" w14:paraId="5951B4E5" w14:textId="77777777" w:rsidTr="00477BC1">
        <w:tc>
          <w:tcPr>
            <w:tcW w:w="743" w:type="pct"/>
            <w:tcBorders>
              <w:top w:val="nil"/>
              <w:left w:val="nil"/>
              <w:right w:val="nil"/>
            </w:tcBorders>
          </w:tcPr>
          <w:p w14:paraId="2E3E366C" w14:textId="77777777" w:rsidR="00477BC1" w:rsidRPr="000A7BCF" w:rsidRDefault="00477BC1" w:rsidP="00477BC1">
            <w:pPr>
              <w:spacing w:line="360" w:lineRule="atLeast"/>
              <w:jc w:val="both"/>
              <w:rPr>
                <w:rFonts w:eastAsia="Times New Roman" w:cs="Arial"/>
                <w:bCs/>
                <w:color w:val="000000" w:themeColor="text1"/>
                <w:sz w:val="20"/>
                <w:szCs w:val="20"/>
                <w:lang w:val="en-US"/>
              </w:rPr>
            </w:pPr>
          </w:p>
        </w:tc>
        <w:tc>
          <w:tcPr>
            <w:tcW w:w="1155" w:type="pct"/>
            <w:tcBorders>
              <w:top w:val="nil"/>
              <w:left w:val="nil"/>
            </w:tcBorders>
            <w:vAlign w:val="bottom"/>
          </w:tcPr>
          <w:p w14:paraId="23BAA2CE"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Lacking Understanding</w:t>
            </w:r>
          </w:p>
        </w:tc>
        <w:tc>
          <w:tcPr>
            <w:tcW w:w="567" w:type="pct"/>
            <w:vAlign w:val="bottom"/>
          </w:tcPr>
          <w:p w14:paraId="293A2E07" w14:textId="59B2CACE"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Beginning</w:t>
            </w:r>
          </w:p>
        </w:tc>
        <w:tc>
          <w:tcPr>
            <w:tcW w:w="641" w:type="pct"/>
            <w:vAlign w:val="bottom"/>
          </w:tcPr>
          <w:p w14:paraId="1EFF662E" w14:textId="1BA15C17" w:rsidR="00477BC1" w:rsidRPr="000A7BCF" w:rsidRDefault="00477BC1" w:rsidP="00477BC1">
            <w:pPr>
              <w:spacing w:line="360" w:lineRule="atLeast"/>
              <w:jc w:val="center"/>
              <w:rPr>
                <w:rFonts w:eastAsia="Times New Roman" w:cs="Arial"/>
                <w:bCs/>
                <w:color w:val="000000" w:themeColor="text1"/>
                <w:sz w:val="20"/>
                <w:szCs w:val="20"/>
                <w:lang w:val="en-US"/>
              </w:rPr>
            </w:pPr>
            <w:r>
              <w:rPr>
                <w:rFonts w:eastAsia="Times New Roman" w:cs="Arial"/>
                <w:b/>
                <w:bCs/>
                <w:color w:val="000000" w:themeColor="text1"/>
                <w:sz w:val="20"/>
                <w:szCs w:val="20"/>
                <w:lang w:val="en-US"/>
              </w:rPr>
              <w:t>Sound</w:t>
            </w:r>
          </w:p>
        </w:tc>
        <w:tc>
          <w:tcPr>
            <w:tcW w:w="566" w:type="pct"/>
            <w:vAlign w:val="bottom"/>
          </w:tcPr>
          <w:p w14:paraId="5A0D004C" w14:textId="4C3C6904"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Secure</w:t>
            </w:r>
          </w:p>
        </w:tc>
        <w:tc>
          <w:tcPr>
            <w:tcW w:w="1328" w:type="pct"/>
            <w:tcBorders>
              <w:top w:val="nil"/>
              <w:right w:val="nil"/>
            </w:tcBorders>
            <w:vAlign w:val="bottom"/>
          </w:tcPr>
          <w:p w14:paraId="3FD13E59"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Mastered</w:t>
            </w:r>
          </w:p>
        </w:tc>
      </w:tr>
      <w:tr w:rsidR="00AB4C6E" w14:paraId="058A9D6D" w14:textId="77777777" w:rsidTr="00477BC1">
        <w:tc>
          <w:tcPr>
            <w:tcW w:w="743" w:type="pct"/>
            <w:vAlign w:val="center"/>
          </w:tcPr>
          <w:p w14:paraId="2E95A9DB" w14:textId="77777777" w:rsidR="00AB4C6E" w:rsidRPr="00AB4C6E" w:rsidRDefault="00AB4C6E" w:rsidP="00AB4C6E">
            <w:pPr>
              <w:spacing w:line="360" w:lineRule="atLeast"/>
              <w:jc w:val="both"/>
              <w:rPr>
                <w:rFonts w:eastAsia="Times New Roman" w:cs="Arial"/>
                <w:b/>
                <w:bCs/>
                <w:color w:val="000000" w:themeColor="text1"/>
                <w:szCs w:val="20"/>
                <w:lang w:val="en-US"/>
              </w:rPr>
            </w:pPr>
            <w:r w:rsidRPr="00AB4C6E">
              <w:rPr>
                <w:rFonts w:eastAsia="Times New Roman" w:cs="Arial"/>
                <w:b/>
                <w:bCs/>
                <w:color w:val="000000" w:themeColor="text1"/>
                <w:szCs w:val="20"/>
                <w:lang w:val="en-US"/>
              </w:rPr>
              <w:t>Signpost 1</w:t>
            </w:r>
          </w:p>
          <w:p w14:paraId="3EA20948" w14:textId="77777777" w:rsidR="00AB4C6E" w:rsidRPr="00AB4C6E" w:rsidRDefault="00AB4C6E" w:rsidP="00AB4C6E">
            <w:pPr>
              <w:jc w:val="both"/>
              <w:rPr>
                <w:szCs w:val="20"/>
                <w:lang w:val="en-US"/>
              </w:rPr>
            </w:pPr>
            <w:r w:rsidRPr="00AB4C6E">
              <w:rPr>
                <w:szCs w:val="20"/>
                <w:lang w:val="en-US"/>
              </w:rPr>
              <w:t>Appreciating World-Views</w:t>
            </w:r>
          </w:p>
        </w:tc>
        <w:tc>
          <w:tcPr>
            <w:tcW w:w="1155" w:type="pct"/>
            <w:vAlign w:val="center"/>
          </w:tcPr>
          <w:p w14:paraId="694AD703" w14:textId="77777777" w:rsidR="00AB4C6E" w:rsidRPr="00AB4C6E" w:rsidRDefault="00AB4C6E" w:rsidP="00AB4C6E">
            <w:pPr>
              <w:pStyle w:val="NoSpacing"/>
              <w:jc w:val="both"/>
              <w:rPr>
                <w:i/>
                <w:szCs w:val="20"/>
                <w:lang w:eastAsia="en-GB"/>
              </w:rPr>
            </w:pPr>
            <w:r w:rsidRPr="00AB4C6E">
              <w:rPr>
                <w:i/>
                <w:szCs w:val="20"/>
                <w:lang w:eastAsia="en-GB"/>
              </w:rPr>
              <w:t>There is an assumption that the beliefs, values and motivations of people in the past were the same as those of people today. Presentism abounds.</w:t>
            </w:r>
          </w:p>
        </w:tc>
        <w:tc>
          <w:tcPr>
            <w:tcW w:w="567" w:type="pct"/>
            <w:vAlign w:val="center"/>
          </w:tcPr>
          <w:p w14:paraId="77276F58" w14:textId="77777777" w:rsidR="00AB4C6E" w:rsidRPr="00AB4C6E" w:rsidRDefault="00AB4C6E" w:rsidP="00AB4C6E">
            <w:pPr>
              <w:spacing w:line="360" w:lineRule="atLeast"/>
              <w:jc w:val="both"/>
              <w:rPr>
                <w:rFonts w:eastAsia="Times New Roman" w:cs="Arial"/>
                <w:bCs/>
                <w:i/>
                <w:color w:val="000000" w:themeColor="text1"/>
                <w:szCs w:val="20"/>
                <w:lang w:val="en-US"/>
              </w:rPr>
            </w:pPr>
          </w:p>
        </w:tc>
        <w:tc>
          <w:tcPr>
            <w:tcW w:w="641" w:type="pct"/>
            <w:vAlign w:val="center"/>
          </w:tcPr>
          <w:p w14:paraId="3EE77A54"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Y7/8</w:t>
            </w:r>
          </w:p>
        </w:tc>
        <w:tc>
          <w:tcPr>
            <w:tcW w:w="566" w:type="pct"/>
            <w:vAlign w:val="center"/>
          </w:tcPr>
          <w:p w14:paraId="514CCFFE"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Y9/10+</w:t>
            </w:r>
          </w:p>
        </w:tc>
        <w:tc>
          <w:tcPr>
            <w:tcW w:w="1328" w:type="pct"/>
            <w:vAlign w:val="center"/>
          </w:tcPr>
          <w:p w14:paraId="0AD41732" w14:textId="77777777" w:rsidR="00AB4C6E" w:rsidRPr="00AB4C6E" w:rsidRDefault="00AB4C6E" w:rsidP="00AB4C6E">
            <w:pPr>
              <w:pStyle w:val="NoSpacing"/>
              <w:jc w:val="both"/>
              <w:rPr>
                <w:i/>
                <w:szCs w:val="20"/>
                <w:lang w:eastAsia="en-GB"/>
              </w:rPr>
            </w:pPr>
            <w:r w:rsidRPr="00AB4C6E">
              <w:rPr>
                <w:i/>
                <w:szCs w:val="20"/>
                <w:lang w:eastAsia="en-GB"/>
              </w:rPr>
              <w:t xml:space="preserve">An understanding of the differences between the world-views of people in the past and the present day. Understanding that caution is needed when trying to understand Historical Actors through shared human experiences </w:t>
            </w:r>
            <w:proofErr w:type="spellStart"/>
            <w:r w:rsidRPr="00AB4C6E">
              <w:rPr>
                <w:i/>
                <w:szCs w:val="20"/>
                <w:lang w:eastAsia="en-GB"/>
              </w:rPr>
              <w:t>eg</w:t>
            </w:r>
            <w:proofErr w:type="spellEnd"/>
            <w:r w:rsidRPr="00AB4C6E">
              <w:rPr>
                <w:i/>
                <w:szCs w:val="20"/>
                <w:lang w:eastAsia="en-GB"/>
              </w:rPr>
              <w:t>. Death, fear, love or hunger.</w:t>
            </w:r>
          </w:p>
        </w:tc>
      </w:tr>
      <w:tr w:rsidR="00AB4C6E" w14:paraId="3FB17E0F" w14:textId="77777777" w:rsidTr="00477BC1">
        <w:tc>
          <w:tcPr>
            <w:tcW w:w="743" w:type="pct"/>
            <w:vAlign w:val="center"/>
          </w:tcPr>
          <w:p w14:paraId="31C62448" w14:textId="77777777" w:rsidR="00AB4C6E" w:rsidRPr="00AB4C6E" w:rsidRDefault="00AB4C6E" w:rsidP="00AB4C6E">
            <w:pPr>
              <w:spacing w:line="360" w:lineRule="atLeast"/>
              <w:jc w:val="both"/>
              <w:rPr>
                <w:rFonts w:eastAsia="Times New Roman" w:cs="Arial"/>
                <w:b/>
                <w:bCs/>
                <w:color w:val="000000" w:themeColor="text1"/>
                <w:szCs w:val="20"/>
                <w:lang w:val="en-US"/>
              </w:rPr>
            </w:pPr>
            <w:r w:rsidRPr="00AB4C6E">
              <w:rPr>
                <w:rFonts w:eastAsia="Times New Roman" w:cs="Arial"/>
                <w:b/>
                <w:bCs/>
                <w:color w:val="000000" w:themeColor="text1"/>
                <w:szCs w:val="20"/>
                <w:lang w:val="en-US"/>
              </w:rPr>
              <w:t>Signpost 2</w:t>
            </w:r>
          </w:p>
          <w:p w14:paraId="196AB527" w14:textId="77777777" w:rsidR="00AB4C6E" w:rsidRPr="00AB4C6E" w:rsidRDefault="00AB4C6E" w:rsidP="00AB4C6E">
            <w:pPr>
              <w:jc w:val="both"/>
              <w:rPr>
                <w:szCs w:val="20"/>
                <w:lang w:val="en-US"/>
              </w:rPr>
            </w:pPr>
            <w:r w:rsidRPr="00AB4C6E">
              <w:rPr>
                <w:szCs w:val="20"/>
                <w:lang w:val="en-US"/>
              </w:rPr>
              <w:t>Perspectives in Context</w:t>
            </w:r>
          </w:p>
        </w:tc>
        <w:tc>
          <w:tcPr>
            <w:tcW w:w="1155" w:type="pct"/>
            <w:vAlign w:val="center"/>
          </w:tcPr>
          <w:p w14:paraId="2DB44839" w14:textId="77777777" w:rsidR="00AB4C6E" w:rsidRPr="00AB4C6E" w:rsidRDefault="00AB4C6E" w:rsidP="00AB4C6E">
            <w:pPr>
              <w:pStyle w:val="NoSpacing"/>
              <w:jc w:val="both"/>
              <w:rPr>
                <w:i/>
                <w:szCs w:val="20"/>
                <w:lang w:eastAsia="en-GB"/>
              </w:rPr>
            </w:pPr>
            <w:r w:rsidRPr="00AB4C6E">
              <w:rPr>
                <w:i/>
                <w:szCs w:val="20"/>
                <w:lang w:eastAsia="en-GB"/>
              </w:rPr>
              <w:t>A lack of historical empathy with people of the past. An assumption that people in the past were stupid or ignorant because their historical context is ignored.</w:t>
            </w:r>
          </w:p>
        </w:tc>
        <w:tc>
          <w:tcPr>
            <w:tcW w:w="567" w:type="pct"/>
            <w:vAlign w:val="center"/>
          </w:tcPr>
          <w:p w14:paraId="78438F3E"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Y8</w:t>
            </w:r>
          </w:p>
        </w:tc>
        <w:tc>
          <w:tcPr>
            <w:tcW w:w="641" w:type="pct"/>
            <w:vAlign w:val="center"/>
          </w:tcPr>
          <w:p w14:paraId="52DB23E0"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Y9</w:t>
            </w:r>
          </w:p>
        </w:tc>
        <w:tc>
          <w:tcPr>
            <w:tcW w:w="566" w:type="pct"/>
            <w:vAlign w:val="center"/>
          </w:tcPr>
          <w:p w14:paraId="3BFC2703"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Y10+</w:t>
            </w:r>
          </w:p>
        </w:tc>
        <w:tc>
          <w:tcPr>
            <w:tcW w:w="1328" w:type="pct"/>
            <w:vAlign w:val="center"/>
          </w:tcPr>
          <w:p w14:paraId="53716160" w14:textId="77777777" w:rsidR="00AB4C6E" w:rsidRPr="00AB4C6E" w:rsidRDefault="00AB4C6E" w:rsidP="00AB4C6E">
            <w:pPr>
              <w:pStyle w:val="NoSpacing"/>
              <w:jc w:val="both"/>
              <w:rPr>
                <w:i/>
                <w:szCs w:val="20"/>
                <w:lang w:eastAsia="en-GB"/>
              </w:rPr>
            </w:pPr>
            <w:r w:rsidRPr="00AB4C6E">
              <w:rPr>
                <w:i/>
                <w:szCs w:val="20"/>
                <w:lang w:eastAsia="en-GB"/>
              </w:rPr>
              <w:t>Understanding that the perspectives of people in the past have to be explained with reference to their historical context. A respect for the lives of people in the past.</w:t>
            </w:r>
          </w:p>
        </w:tc>
      </w:tr>
      <w:tr w:rsidR="00AB4C6E" w14:paraId="3A05C8CA" w14:textId="77777777" w:rsidTr="00477BC1">
        <w:tc>
          <w:tcPr>
            <w:tcW w:w="743" w:type="pct"/>
            <w:vAlign w:val="center"/>
          </w:tcPr>
          <w:p w14:paraId="173DEBA7" w14:textId="77777777" w:rsidR="00AB4C6E" w:rsidRPr="00AB4C6E" w:rsidRDefault="00AB4C6E" w:rsidP="00AB4C6E">
            <w:pPr>
              <w:spacing w:line="360" w:lineRule="atLeast"/>
              <w:jc w:val="both"/>
              <w:rPr>
                <w:rFonts w:eastAsia="Times New Roman" w:cs="Arial"/>
                <w:b/>
                <w:bCs/>
                <w:color w:val="000000" w:themeColor="text1"/>
                <w:szCs w:val="20"/>
                <w:lang w:val="en-US"/>
              </w:rPr>
            </w:pPr>
            <w:r w:rsidRPr="00AB4C6E">
              <w:rPr>
                <w:rFonts w:eastAsia="Times New Roman" w:cs="Arial"/>
                <w:b/>
                <w:bCs/>
                <w:color w:val="000000" w:themeColor="text1"/>
                <w:szCs w:val="20"/>
                <w:lang w:val="en-US"/>
              </w:rPr>
              <w:t>Signpost 3</w:t>
            </w:r>
          </w:p>
          <w:p w14:paraId="3D863637" w14:textId="77777777" w:rsidR="00AB4C6E" w:rsidRPr="00AB4C6E" w:rsidRDefault="00AB4C6E" w:rsidP="00AB4C6E">
            <w:pPr>
              <w:jc w:val="both"/>
              <w:rPr>
                <w:szCs w:val="20"/>
                <w:lang w:val="en-US"/>
              </w:rPr>
            </w:pPr>
            <w:r w:rsidRPr="00AB4C6E">
              <w:rPr>
                <w:szCs w:val="20"/>
                <w:lang w:val="en-US"/>
              </w:rPr>
              <w:t>Perspectives through evidence</w:t>
            </w:r>
          </w:p>
        </w:tc>
        <w:tc>
          <w:tcPr>
            <w:tcW w:w="1155" w:type="pct"/>
            <w:vAlign w:val="center"/>
          </w:tcPr>
          <w:p w14:paraId="60DABFEF" w14:textId="77777777" w:rsidR="00AB4C6E" w:rsidRPr="00AB4C6E" w:rsidRDefault="00AB4C6E" w:rsidP="00AB4C6E">
            <w:pPr>
              <w:pStyle w:val="NoSpacing"/>
              <w:jc w:val="both"/>
              <w:rPr>
                <w:i/>
                <w:szCs w:val="20"/>
                <w:lang w:eastAsia="en-GB"/>
              </w:rPr>
            </w:pPr>
            <w:proofErr w:type="spellStart"/>
            <w:r w:rsidRPr="00AB4C6E">
              <w:rPr>
                <w:i/>
                <w:szCs w:val="20"/>
                <w:lang w:eastAsia="en-GB"/>
              </w:rPr>
              <w:t>Empathising</w:t>
            </w:r>
            <w:proofErr w:type="spellEnd"/>
            <w:r w:rsidRPr="00AB4C6E">
              <w:rPr>
                <w:i/>
                <w:szCs w:val="20"/>
                <w:lang w:eastAsia="en-GB"/>
              </w:rPr>
              <w:t xml:space="preserve"> with Historical Actors is often conducted as an imaginative exercise with little or no reference to evidence or historical context.</w:t>
            </w:r>
          </w:p>
        </w:tc>
        <w:tc>
          <w:tcPr>
            <w:tcW w:w="567" w:type="pct"/>
            <w:vAlign w:val="center"/>
          </w:tcPr>
          <w:p w14:paraId="43021981"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Y8</w:t>
            </w:r>
          </w:p>
        </w:tc>
        <w:tc>
          <w:tcPr>
            <w:tcW w:w="641" w:type="pct"/>
            <w:vAlign w:val="center"/>
          </w:tcPr>
          <w:p w14:paraId="42992FFF"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Y9/10+</w:t>
            </w:r>
          </w:p>
        </w:tc>
        <w:tc>
          <w:tcPr>
            <w:tcW w:w="566" w:type="pct"/>
            <w:vAlign w:val="center"/>
          </w:tcPr>
          <w:p w14:paraId="09D32414" w14:textId="77777777" w:rsidR="00AB4C6E" w:rsidRPr="00AB4C6E" w:rsidRDefault="00AB4C6E" w:rsidP="00AB4C6E">
            <w:pPr>
              <w:spacing w:line="360" w:lineRule="atLeast"/>
              <w:jc w:val="both"/>
              <w:rPr>
                <w:rFonts w:eastAsia="Times New Roman" w:cs="Arial"/>
                <w:bCs/>
                <w:i/>
                <w:color w:val="000000" w:themeColor="text1"/>
                <w:szCs w:val="20"/>
                <w:lang w:val="en-US"/>
              </w:rPr>
            </w:pPr>
          </w:p>
        </w:tc>
        <w:tc>
          <w:tcPr>
            <w:tcW w:w="1328" w:type="pct"/>
            <w:vAlign w:val="center"/>
          </w:tcPr>
          <w:p w14:paraId="041BCFF6" w14:textId="77777777" w:rsidR="00AB4C6E" w:rsidRPr="00AB4C6E" w:rsidRDefault="00AB4C6E" w:rsidP="00AB4C6E">
            <w:pPr>
              <w:pStyle w:val="NoSpacing"/>
              <w:jc w:val="both"/>
              <w:rPr>
                <w:i/>
                <w:szCs w:val="20"/>
                <w:lang w:eastAsia="en-GB"/>
              </w:rPr>
            </w:pPr>
            <w:r w:rsidRPr="00AB4C6E">
              <w:rPr>
                <w:i/>
                <w:szCs w:val="20"/>
                <w:lang w:eastAsia="en-GB"/>
              </w:rPr>
              <w:t xml:space="preserve">Evidence based inferences are used to </w:t>
            </w:r>
            <w:proofErr w:type="spellStart"/>
            <w:r w:rsidRPr="00AB4C6E">
              <w:rPr>
                <w:i/>
                <w:szCs w:val="20"/>
                <w:lang w:eastAsia="en-GB"/>
              </w:rPr>
              <w:t>empathise</w:t>
            </w:r>
            <w:proofErr w:type="spellEnd"/>
            <w:r w:rsidRPr="00AB4C6E">
              <w:rPr>
                <w:i/>
                <w:szCs w:val="20"/>
                <w:lang w:eastAsia="en-GB"/>
              </w:rPr>
              <w:t xml:space="preserve"> with </w:t>
            </w:r>
            <w:proofErr w:type="gramStart"/>
            <w:r w:rsidRPr="00AB4C6E">
              <w:rPr>
                <w:i/>
                <w:szCs w:val="20"/>
                <w:lang w:eastAsia="en-GB"/>
              </w:rPr>
              <w:t>an</w:t>
            </w:r>
            <w:proofErr w:type="gramEnd"/>
            <w:r w:rsidRPr="00AB4C6E">
              <w:rPr>
                <w:i/>
                <w:szCs w:val="20"/>
                <w:lang w:eastAsia="en-GB"/>
              </w:rPr>
              <w:t xml:space="preserve"> Historical Actor. Evidence is used to reconstruct beliefs, values and motivations. Limitations of our understanding are </w:t>
            </w:r>
            <w:proofErr w:type="spellStart"/>
            <w:r w:rsidRPr="00AB4C6E">
              <w:rPr>
                <w:i/>
                <w:szCs w:val="20"/>
                <w:lang w:eastAsia="en-GB"/>
              </w:rPr>
              <w:t>recognised</w:t>
            </w:r>
            <w:proofErr w:type="spellEnd"/>
            <w:r w:rsidRPr="00AB4C6E">
              <w:rPr>
                <w:i/>
                <w:szCs w:val="20"/>
                <w:lang w:eastAsia="en-GB"/>
              </w:rPr>
              <w:t>.</w:t>
            </w:r>
          </w:p>
        </w:tc>
      </w:tr>
      <w:tr w:rsidR="00AB4C6E" w14:paraId="4EF74DCB" w14:textId="77777777" w:rsidTr="00477BC1">
        <w:tc>
          <w:tcPr>
            <w:tcW w:w="743" w:type="pct"/>
            <w:vAlign w:val="center"/>
          </w:tcPr>
          <w:p w14:paraId="0AF4BE9C" w14:textId="77777777" w:rsidR="00AB4C6E" w:rsidRPr="00AB4C6E" w:rsidRDefault="00AB4C6E" w:rsidP="00AB4C6E">
            <w:pPr>
              <w:spacing w:line="360" w:lineRule="atLeast"/>
              <w:jc w:val="both"/>
              <w:rPr>
                <w:rFonts w:eastAsia="Times New Roman" w:cs="Arial"/>
                <w:b/>
                <w:bCs/>
                <w:color w:val="000000" w:themeColor="text1"/>
                <w:szCs w:val="20"/>
                <w:lang w:val="en-US"/>
              </w:rPr>
            </w:pPr>
            <w:r w:rsidRPr="00AB4C6E">
              <w:rPr>
                <w:rFonts w:eastAsia="Times New Roman" w:cs="Arial"/>
                <w:b/>
                <w:bCs/>
                <w:color w:val="000000" w:themeColor="text1"/>
                <w:szCs w:val="20"/>
                <w:lang w:val="en-US"/>
              </w:rPr>
              <w:t>Signpost 4</w:t>
            </w:r>
          </w:p>
          <w:p w14:paraId="6A411640" w14:textId="77777777" w:rsidR="00AB4C6E" w:rsidRPr="00AB4C6E" w:rsidRDefault="00AB4C6E" w:rsidP="00AB4C6E">
            <w:pPr>
              <w:jc w:val="both"/>
              <w:rPr>
                <w:szCs w:val="20"/>
                <w:lang w:val="en-US"/>
              </w:rPr>
            </w:pPr>
            <w:r w:rsidRPr="00AB4C6E">
              <w:rPr>
                <w:szCs w:val="20"/>
                <w:lang w:val="en-US"/>
              </w:rPr>
              <w:t>Diversity</w:t>
            </w:r>
          </w:p>
        </w:tc>
        <w:tc>
          <w:tcPr>
            <w:tcW w:w="1155" w:type="pct"/>
            <w:vAlign w:val="center"/>
          </w:tcPr>
          <w:p w14:paraId="5DFF7C33" w14:textId="77777777" w:rsidR="00AB4C6E" w:rsidRPr="00AB4C6E" w:rsidRDefault="00AB4C6E" w:rsidP="00AB4C6E">
            <w:pPr>
              <w:pStyle w:val="NoSpacing"/>
              <w:jc w:val="both"/>
              <w:rPr>
                <w:i/>
                <w:szCs w:val="20"/>
                <w:lang w:eastAsia="en-GB"/>
              </w:rPr>
            </w:pPr>
            <w:r w:rsidRPr="00AB4C6E">
              <w:rPr>
                <w:i/>
                <w:szCs w:val="20"/>
                <w:lang w:eastAsia="en-GB"/>
              </w:rPr>
              <w:t>A failure to recognize that there are a diverse range of perspectives in the past.</w:t>
            </w:r>
          </w:p>
        </w:tc>
        <w:tc>
          <w:tcPr>
            <w:tcW w:w="567" w:type="pct"/>
            <w:vAlign w:val="center"/>
          </w:tcPr>
          <w:p w14:paraId="2D4CA066"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Y7</w:t>
            </w:r>
          </w:p>
        </w:tc>
        <w:tc>
          <w:tcPr>
            <w:tcW w:w="641" w:type="pct"/>
            <w:vAlign w:val="center"/>
          </w:tcPr>
          <w:p w14:paraId="6FB223CC"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Y8/9</w:t>
            </w:r>
          </w:p>
        </w:tc>
        <w:tc>
          <w:tcPr>
            <w:tcW w:w="566" w:type="pct"/>
            <w:vAlign w:val="center"/>
          </w:tcPr>
          <w:p w14:paraId="20143289" w14:textId="77777777" w:rsidR="00AB4C6E" w:rsidRPr="00AB4C6E" w:rsidRDefault="00AB4C6E" w:rsidP="00AB4C6E">
            <w:pPr>
              <w:spacing w:line="360" w:lineRule="atLeast"/>
              <w:jc w:val="both"/>
              <w:rPr>
                <w:rFonts w:eastAsia="Times New Roman" w:cs="Arial"/>
                <w:bCs/>
                <w:i/>
                <w:color w:val="000000" w:themeColor="text1"/>
                <w:szCs w:val="20"/>
                <w:lang w:val="en-US"/>
              </w:rPr>
            </w:pPr>
            <w:r w:rsidRPr="00AB4C6E">
              <w:rPr>
                <w:rFonts w:eastAsia="Times New Roman" w:cs="Arial"/>
                <w:bCs/>
                <w:i/>
                <w:color w:val="000000" w:themeColor="text1"/>
                <w:szCs w:val="20"/>
                <w:lang w:val="en-US"/>
              </w:rPr>
              <w:t>Y10+</w:t>
            </w:r>
          </w:p>
        </w:tc>
        <w:tc>
          <w:tcPr>
            <w:tcW w:w="1328" w:type="pct"/>
            <w:vAlign w:val="center"/>
          </w:tcPr>
          <w:p w14:paraId="41E37B20" w14:textId="77777777" w:rsidR="00AB4C6E" w:rsidRPr="00AB4C6E" w:rsidRDefault="00AB4C6E" w:rsidP="00AB4C6E">
            <w:pPr>
              <w:pStyle w:val="NoSpacing"/>
              <w:jc w:val="both"/>
              <w:rPr>
                <w:i/>
                <w:szCs w:val="20"/>
                <w:lang w:eastAsia="en-GB"/>
              </w:rPr>
            </w:pPr>
            <w:r w:rsidRPr="00AB4C6E">
              <w:rPr>
                <w:i/>
                <w:szCs w:val="20"/>
                <w:lang w:eastAsia="en-GB"/>
              </w:rPr>
              <w:t>The ability to distinguish a variety of diverse perspectives and experiences in the past. Evidence is used to reconstruct these different perspectives with respect.</w:t>
            </w:r>
          </w:p>
        </w:tc>
      </w:tr>
    </w:tbl>
    <w:p w14:paraId="325A2BA6" w14:textId="78CAAEAF" w:rsidR="00AB4C6E" w:rsidRDefault="00AB4C6E" w:rsidP="00AB4C6E">
      <w:pPr>
        <w:pStyle w:val="Heading1"/>
      </w:pPr>
      <w:r>
        <w:rPr>
          <w:sz w:val="72"/>
        </w:rPr>
        <w:br w:type="page"/>
      </w:r>
      <w:r w:rsidR="00253EA0">
        <w:lastRenderedPageBreak/>
        <w:t>Knowledge &amp; Communication:</w:t>
      </w:r>
      <w:r>
        <w:t xml:space="preserve"> Model based on personal experience </w:t>
      </w:r>
    </w:p>
    <w:p w14:paraId="4849534D" w14:textId="77777777" w:rsidR="00AB4C6E" w:rsidRDefault="00AB4C6E" w:rsidP="00AB4C6E">
      <w:pPr>
        <w:jc w:val="both"/>
      </w:pPr>
      <w:r>
        <w:t>Finally there is the issue of communication. It cannot have gone without notice that History is now one of the few subjects requiring extended answers throughout the school system. Unfortunately, the propensity of other subjects to remove a focus from extended writing means that History is now one of the few places where essay writing is actually taught. This model is built from my own experiences of trying to encourage students to write coherently and borrows from many places and discussions with colleagues over the years.</w:t>
      </w:r>
    </w:p>
    <w:p w14:paraId="400D7C33" w14:textId="77777777" w:rsidR="00AB4C6E" w:rsidRDefault="00AB4C6E" w:rsidP="004A0B60">
      <w:pPr>
        <w:pStyle w:val="ListParagraph"/>
        <w:widowControl w:val="0"/>
        <w:numPr>
          <w:ilvl w:val="0"/>
          <w:numId w:val="12"/>
        </w:numPr>
        <w:spacing w:after="0" w:line="259" w:lineRule="auto"/>
        <w:jc w:val="both"/>
      </w:pPr>
      <w:r>
        <w:t>Historical knowledge and evidence is used to develop and prove an argument. Historical evidence should be ACCURATE and RELEVANT.</w:t>
      </w:r>
    </w:p>
    <w:p w14:paraId="60629874" w14:textId="77777777" w:rsidR="00AB4C6E" w:rsidRDefault="00AB4C6E" w:rsidP="004A0B60">
      <w:pPr>
        <w:pStyle w:val="ListParagraph"/>
        <w:widowControl w:val="0"/>
        <w:numPr>
          <w:ilvl w:val="0"/>
          <w:numId w:val="12"/>
        </w:numPr>
        <w:spacing w:after="160" w:line="259" w:lineRule="auto"/>
        <w:jc w:val="both"/>
      </w:pPr>
      <w:r w:rsidRPr="0090208F">
        <w:t>All writing needs a clear structure. This means introducing your work, developing ideas in paragraphs and reaching an overall conclusion.</w:t>
      </w:r>
    </w:p>
    <w:p w14:paraId="417F7182" w14:textId="77777777" w:rsidR="00AB4C6E" w:rsidRDefault="00AB4C6E" w:rsidP="004A0B60">
      <w:pPr>
        <w:pStyle w:val="ListParagraph"/>
        <w:numPr>
          <w:ilvl w:val="0"/>
          <w:numId w:val="12"/>
        </w:numPr>
        <w:spacing w:after="160" w:line="259" w:lineRule="auto"/>
        <w:jc w:val="both"/>
      </w:pPr>
      <w:r w:rsidRPr="0090208F">
        <w:t>All historical essays require some form of argument to develop. This means you need to clearly answer the question set and build a clear line of argument throughout your work.</w:t>
      </w:r>
    </w:p>
    <w:p w14:paraId="51325A1F" w14:textId="77777777" w:rsidR="00AB4C6E" w:rsidRPr="0090208F" w:rsidRDefault="00AB4C6E" w:rsidP="00AB4C6E">
      <w:pPr>
        <w:jc w:val="both"/>
      </w:pPr>
      <w:r w:rsidRPr="0090208F">
        <w:t xml:space="preserve"> </w:t>
      </w:r>
    </w:p>
    <w:tbl>
      <w:tblPr>
        <w:tblStyle w:val="TableGrid"/>
        <w:tblW w:w="4966" w:type="pct"/>
        <w:tblInd w:w="35" w:type="dxa"/>
        <w:tblLook w:val="04A0" w:firstRow="1" w:lastRow="0" w:firstColumn="1" w:lastColumn="0" w:noHBand="0" w:noVBand="1"/>
      </w:tblPr>
      <w:tblGrid>
        <w:gridCol w:w="2390"/>
        <w:gridCol w:w="3652"/>
        <w:gridCol w:w="1691"/>
        <w:gridCol w:w="1691"/>
        <w:gridCol w:w="1691"/>
        <w:gridCol w:w="4178"/>
      </w:tblGrid>
      <w:tr w:rsidR="00477BC1" w14:paraId="2338CC29" w14:textId="77777777" w:rsidTr="00477BC1">
        <w:tc>
          <w:tcPr>
            <w:tcW w:w="781" w:type="pct"/>
            <w:tcBorders>
              <w:top w:val="nil"/>
              <w:left w:val="nil"/>
              <w:right w:val="nil"/>
            </w:tcBorders>
            <w:vAlign w:val="center"/>
          </w:tcPr>
          <w:p w14:paraId="13B8458F" w14:textId="77777777" w:rsidR="00477BC1" w:rsidRPr="000A7BCF" w:rsidRDefault="00477BC1" w:rsidP="00477BC1">
            <w:pPr>
              <w:spacing w:line="360" w:lineRule="atLeast"/>
              <w:jc w:val="both"/>
              <w:rPr>
                <w:rFonts w:eastAsia="Times New Roman" w:cs="Arial"/>
                <w:bCs/>
                <w:color w:val="000000" w:themeColor="text1"/>
                <w:sz w:val="20"/>
                <w:szCs w:val="20"/>
                <w:lang w:val="en-US"/>
              </w:rPr>
            </w:pPr>
          </w:p>
        </w:tc>
        <w:tc>
          <w:tcPr>
            <w:tcW w:w="1194" w:type="pct"/>
            <w:tcBorders>
              <w:top w:val="nil"/>
              <w:left w:val="nil"/>
            </w:tcBorders>
            <w:vAlign w:val="bottom"/>
          </w:tcPr>
          <w:p w14:paraId="1F5140D0"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Lacking Understanding</w:t>
            </w:r>
          </w:p>
        </w:tc>
        <w:tc>
          <w:tcPr>
            <w:tcW w:w="553" w:type="pct"/>
            <w:vAlign w:val="bottom"/>
          </w:tcPr>
          <w:p w14:paraId="53F20876" w14:textId="70084656"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Beginning</w:t>
            </w:r>
          </w:p>
        </w:tc>
        <w:tc>
          <w:tcPr>
            <w:tcW w:w="553" w:type="pct"/>
            <w:vAlign w:val="bottom"/>
          </w:tcPr>
          <w:p w14:paraId="11A9DB89" w14:textId="1505CF60" w:rsidR="00477BC1" w:rsidRPr="000A7BCF" w:rsidRDefault="00477BC1" w:rsidP="00477BC1">
            <w:pPr>
              <w:spacing w:line="360" w:lineRule="atLeast"/>
              <w:jc w:val="center"/>
              <w:rPr>
                <w:rFonts w:eastAsia="Times New Roman" w:cs="Arial"/>
                <w:bCs/>
                <w:color w:val="000000" w:themeColor="text1"/>
                <w:sz w:val="20"/>
                <w:szCs w:val="20"/>
                <w:lang w:val="en-US"/>
              </w:rPr>
            </w:pPr>
            <w:r>
              <w:rPr>
                <w:rFonts w:eastAsia="Times New Roman" w:cs="Arial"/>
                <w:b/>
                <w:bCs/>
                <w:color w:val="000000" w:themeColor="text1"/>
                <w:sz w:val="20"/>
                <w:szCs w:val="20"/>
                <w:lang w:val="en-US"/>
              </w:rPr>
              <w:t>Sound</w:t>
            </w:r>
          </w:p>
        </w:tc>
        <w:tc>
          <w:tcPr>
            <w:tcW w:w="553" w:type="pct"/>
            <w:vAlign w:val="bottom"/>
          </w:tcPr>
          <w:p w14:paraId="11EAA28D" w14:textId="395AC80B" w:rsidR="00477BC1" w:rsidRPr="000A7BCF" w:rsidRDefault="00477BC1" w:rsidP="00477BC1">
            <w:pPr>
              <w:spacing w:line="360" w:lineRule="atLeast"/>
              <w:jc w:val="center"/>
              <w:rPr>
                <w:rFonts w:eastAsia="Times New Roman" w:cs="Arial"/>
                <w:b/>
                <w:bCs/>
                <w:color w:val="000000" w:themeColor="text1"/>
                <w:sz w:val="20"/>
                <w:szCs w:val="20"/>
                <w:lang w:val="en-US"/>
              </w:rPr>
            </w:pPr>
            <w:r>
              <w:rPr>
                <w:rFonts w:eastAsia="Times New Roman" w:cs="Arial"/>
                <w:b/>
                <w:bCs/>
                <w:color w:val="000000" w:themeColor="text1"/>
                <w:sz w:val="20"/>
                <w:szCs w:val="20"/>
                <w:lang w:val="en-US"/>
              </w:rPr>
              <w:t>Secure</w:t>
            </w:r>
          </w:p>
        </w:tc>
        <w:tc>
          <w:tcPr>
            <w:tcW w:w="1366" w:type="pct"/>
            <w:tcBorders>
              <w:top w:val="nil"/>
              <w:right w:val="nil"/>
            </w:tcBorders>
            <w:vAlign w:val="bottom"/>
          </w:tcPr>
          <w:p w14:paraId="716AA495" w14:textId="77777777" w:rsidR="00477BC1" w:rsidRPr="000A7BCF" w:rsidRDefault="00477BC1" w:rsidP="00477BC1">
            <w:pPr>
              <w:spacing w:line="360" w:lineRule="atLeast"/>
              <w:jc w:val="both"/>
              <w:rPr>
                <w:rFonts w:eastAsia="Times New Roman" w:cs="Arial"/>
                <w:bCs/>
                <w:color w:val="000000" w:themeColor="text1"/>
                <w:sz w:val="20"/>
                <w:szCs w:val="20"/>
                <w:lang w:val="en-US"/>
              </w:rPr>
            </w:pPr>
            <w:r w:rsidRPr="000A7BCF">
              <w:rPr>
                <w:b/>
                <w:sz w:val="20"/>
                <w:szCs w:val="20"/>
                <w:lang w:val="en-US"/>
              </w:rPr>
              <w:t>Mastered</w:t>
            </w:r>
          </w:p>
        </w:tc>
      </w:tr>
      <w:tr w:rsidR="00AB4C6E" w:rsidRPr="005D2AC6" w14:paraId="2C0D8290" w14:textId="77777777" w:rsidTr="00477BC1">
        <w:tc>
          <w:tcPr>
            <w:tcW w:w="781" w:type="pct"/>
            <w:vAlign w:val="center"/>
          </w:tcPr>
          <w:p w14:paraId="54FD0740"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1</w:t>
            </w:r>
          </w:p>
          <w:p w14:paraId="0A0C1199" w14:textId="0C18108A" w:rsidR="00AB4C6E" w:rsidRPr="000A7BCF" w:rsidRDefault="00253EA0" w:rsidP="00AB4C6E">
            <w:pPr>
              <w:jc w:val="both"/>
              <w:rPr>
                <w:sz w:val="20"/>
                <w:szCs w:val="20"/>
                <w:lang w:val="en-US"/>
              </w:rPr>
            </w:pPr>
            <w:r>
              <w:rPr>
                <w:sz w:val="20"/>
                <w:szCs w:val="20"/>
                <w:lang w:val="en-US"/>
              </w:rPr>
              <w:t>Knowledge</w:t>
            </w:r>
          </w:p>
        </w:tc>
        <w:tc>
          <w:tcPr>
            <w:tcW w:w="1194" w:type="pct"/>
            <w:vAlign w:val="center"/>
          </w:tcPr>
          <w:p w14:paraId="0C0BCAEA" w14:textId="77777777" w:rsidR="00AB4C6E" w:rsidRPr="000A7BCF" w:rsidRDefault="00AB4C6E" w:rsidP="00AB4C6E">
            <w:pPr>
              <w:pStyle w:val="NoSpacing"/>
              <w:jc w:val="both"/>
              <w:rPr>
                <w:i/>
                <w:sz w:val="20"/>
                <w:szCs w:val="20"/>
                <w:lang w:eastAsia="en-GB"/>
              </w:rPr>
            </w:pPr>
            <w:r w:rsidRPr="000A7BCF">
              <w:rPr>
                <w:i/>
                <w:sz w:val="20"/>
                <w:szCs w:val="20"/>
                <w:lang w:eastAsia="en-GB"/>
              </w:rPr>
              <w:t>Failing to provide specific evidence and details to back up historical arguments</w:t>
            </w:r>
          </w:p>
        </w:tc>
        <w:tc>
          <w:tcPr>
            <w:tcW w:w="553" w:type="pct"/>
            <w:vAlign w:val="center"/>
          </w:tcPr>
          <w:p w14:paraId="3B742C8E"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553" w:type="pct"/>
            <w:vAlign w:val="center"/>
          </w:tcPr>
          <w:p w14:paraId="72DE0A3E"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w:t>
            </w:r>
          </w:p>
        </w:tc>
        <w:tc>
          <w:tcPr>
            <w:tcW w:w="553" w:type="pct"/>
            <w:vAlign w:val="center"/>
          </w:tcPr>
          <w:p w14:paraId="4B3BD160"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Y9/10+</w:t>
            </w:r>
          </w:p>
        </w:tc>
        <w:tc>
          <w:tcPr>
            <w:tcW w:w="1366" w:type="pct"/>
            <w:vAlign w:val="center"/>
          </w:tcPr>
          <w:p w14:paraId="50DC3C98" w14:textId="77777777" w:rsidR="00AB4C6E" w:rsidRPr="000A7BCF" w:rsidRDefault="00AB4C6E" w:rsidP="00AB4C6E">
            <w:pPr>
              <w:pStyle w:val="NoSpacing"/>
              <w:jc w:val="both"/>
              <w:rPr>
                <w:i/>
                <w:sz w:val="20"/>
                <w:szCs w:val="20"/>
                <w:lang w:eastAsia="en-GB"/>
              </w:rPr>
            </w:pPr>
            <w:r w:rsidRPr="000A7BCF">
              <w:rPr>
                <w:i/>
                <w:sz w:val="20"/>
                <w:szCs w:val="20"/>
                <w:lang w:eastAsia="en-GB"/>
              </w:rPr>
              <w:t>Giving multiple pieces of evidence to back up the points being made. These are both ACCURATE and RELEVANT.</w:t>
            </w:r>
          </w:p>
        </w:tc>
      </w:tr>
      <w:tr w:rsidR="00AB4C6E" w:rsidRPr="005D2AC6" w14:paraId="76BCAD47" w14:textId="77777777" w:rsidTr="00477BC1">
        <w:tc>
          <w:tcPr>
            <w:tcW w:w="781" w:type="pct"/>
            <w:vAlign w:val="center"/>
          </w:tcPr>
          <w:p w14:paraId="1D56A502"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2</w:t>
            </w:r>
          </w:p>
          <w:p w14:paraId="2004F746" w14:textId="2E2CA03B" w:rsidR="00AB4C6E" w:rsidRPr="000A7BCF" w:rsidRDefault="00253EA0" w:rsidP="00AB4C6E">
            <w:pPr>
              <w:jc w:val="both"/>
              <w:rPr>
                <w:sz w:val="20"/>
                <w:szCs w:val="20"/>
                <w:lang w:val="en-US"/>
              </w:rPr>
            </w:pPr>
            <w:r>
              <w:rPr>
                <w:sz w:val="20"/>
                <w:szCs w:val="20"/>
                <w:lang w:val="en-US"/>
              </w:rPr>
              <w:t>Structure</w:t>
            </w:r>
          </w:p>
        </w:tc>
        <w:tc>
          <w:tcPr>
            <w:tcW w:w="1194" w:type="pct"/>
            <w:vAlign w:val="center"/>
          </w:tcPr>
          <w:p w14:paraId="798EFF15" w14:textId="77777777" w:rsidR="00AB4C6E" w:rsidRPr="000A7BCF" w:rsidRDefault="00AB4C6E" w:rsidP="00AB4C6E">
            <w:pPr>
              <w:pStyle w:val="NoSpacing"/>
              <w:jc w:val="both"/>
              <w:rPr>
                <w:i/>
                <w:sz w:val="20"/>
                <w:szCs w:val="20"/>
                <w:lang w:eastAsia="en-GB"/>
              </w:rPr>
            </w:pPr>
            <w:r w:rsidRPr="000A7BCF">
              <w:rPr>
                <w:i/>
                <w:sz w:val="20"/>
                <w:szCs w:val="20"/>
                <w:lang w:eastAsia="en-GB"/>
              </w:rPr>
              <w:t>Failing to structure work in a formal way. Questions tend to be answered in a single paragraph with no real structure. Alternatively questions are answered with a series of short responses.</w:t>
            </w:r>
          </w:p>
        </w:tc>
        <w:tc>
          <w:tcPr>
            <w:tcW w:w="553" w:type="pct"/>
            <w:vAlign w:val="center"/>
          </w:tcPr>
          <w:p w14:paraId="7DDCD3D8"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553" w:type="pct"/>
            <w:vAlign w:val="center"/>
          </w:tcPr>
          <w:p w14:paraId="1BB7F231"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Y8/9</w:t>
            </w:r>
          </w:p>
        </w:tc>
        <w:tc>
          <w:tcPr>
            <w:tcW w:w="553" w:type="pct"/>
            <w:vAlign w:val="center"/>
          </w:tcPr>
          <w:p w14:paraId="7AD30ADA"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66" w:type="pct"/>
            <w:vAlign w:val="center"/>
          </w:tcPr>
          <w:p w14:paraId="0D545139" w14:textId="77777777" w:rsidR="00AB4C6E" w:rsidRPr="000A7BCF" w:rsidRDefault="00AB4C6E" w:rsidP="00AB4C6E">
            <w:pPr>
              <w:pStyle w:val="NoSpacing"/>
              <w:jc w:val="both"/>
              <w:rPr>
                <w:i/>
                <w:sz w:val="20"/>
                <w:szCs w:val="20"/>
                <w:lang w:eastAsia="en-GB"/>
              </w:rPr>
            </w:pPr>
            <w:r w:rsidRPr="000A7BCF">
              <w:rPr>
                <w:i/>
                <w:sz w:val="20"/>
                <w:szCs w:val="20"/>
                <w:lang w:eastAsia="en-GB"/>
              </w:rPr>
              <w:t>A clear structure is evidence in writing. Paragraphs clearly address the question. Conclusions come to a judgment about the question and weigh up the arguments. Introductions are focused on the question and provide some background (context).</w:t>
            </w:r>
          </w:p>
        </w:tc>
      </w:tr>
      <w:tr w:rsidR="00AB4C6E" w:rsidRPr="005D2AC6" w14:paraId="1FCBB7C8" w14:textId="77777777" w:rsidTr="00477BC1">
        <w:tc>
          <w:tcPr>
            <w:tcW w:w="781" w:type="pct"/>
            <w:vAlign w:val="center"/>
          </w:tcPr>
          <w:p w14:paraId="3F507820" w14:textId="77777777" w:rsidR="00AB4C6E" w:rsidRPr="000A7BCF" w:rsidRDefault="00AB4C6E" w:rsidP="00AB4C6E">
            <w:pPr>
              <w:spacing w:line="360" w:lineRule="atLeast"/>
              <w:jc w:val="both"/>
              <w:rPr>
                <w:rFonts w:eastAsia="Times New Roman" w:cs="Arial"/>
                <w:b/>
                <w:bCs/>
                <w:color w:val="000000" w:themeColor="text1"/>
                <w:sz w:val="20"/>
                <w:szCs w:val="20"/>
                <w:lang w:val="en-US"/>
              </w:rPr>
            </w:pPr>
            <w:r w:rsidRPr="000A7BCF">
              <w:rPr>
                <w:rFonts w:eastAsia="Times New Roman" w:cs="Arial"/>
                <w:b/>
                <w:bCs/>
                <w:color w:val="000000" w:themeColor="text1"/>
                <w:sz w:val="20"/>
                <w:szCs w:val="20"/>
                <w:lang w:val="en-US"/>
              </w:rPr>
              <w:t>Signpost 3</w:t>
            </w:r>
          </w:p>
          <w:p w14:paraId="0D1D3CDE" w14:textId="027BEEEE" w:rsidR="00AB4C6E" w:rsidRPr="000A7BCF" w:rsidRDefault="00253EA0" w:rsidP="00AB4C6E">
            <w:pPr>
              <w:jc w:val="both"/>
              <w:rPr>
                <w:sz w:val="20"/>
                <w:szCs w:val="20"/>
                <w:lang w:val="en-US"/>
              </w:rPr>
            </w:pPr>
            <w:r>
              <w:rPr>
                <w:sz w:val="20"/>
                <w:szCs w:val="20"/>
                <w:lang w:val="en-US"/>
              </w:rPr>
              <w:t>Argument</w:t>
            </w:r>
          </w:p>
        </w:tc>
        <w:tc>
          <w:tcPr>
            <w:tcW w:w="1194" w:type="pct"/>
            <w:vAlign w:val="center"/>
          </w:tcPr>
          <w:p w14:paraId="35B4D0F0" w14:textId="77777777" w:rsidR="00AB4C6E" w:rsidRPr="000A7BCF" w:rsidRDefault="00AB4C6E" w:rsidP="00AB4C6E">
            <w:pPr>
              <w:pStyle w:val="NoSpacing"/>
              <w:jc w:val="both"/>
              <w:rPr>
                <w:i/>
                <w:sz w:val="20"/>
                <w:szCs w:val="20"/>
                <w:lang w:eastAsia="en-GB"/>
              </w:rPr>
            </w:pPr>
            <w:r w:rsidRPr="000A7BCF">
              <w:rPr>
                <w:i/>
                <w:sz w:val="20"/>
                <w:szCs w:val="20"/>
                <w:lang w:eastAsia="en-GB"/>
              </w:rPr>
              <w:t>Failing to link the answer to the question set. This might include covering topic knowledge but not addressing the specific point of the question.</w:t>
            </w:r>
          </w:p>
        </w:tc>
        <w:tc>
          <w:tcPr>
            <w:tcW w:w="553" w:type="pct"/>
            <w:vAlign w:val="center"/>
          </w:tcPr>
          <w:p w14:paraId="74C05B2E"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Y7</w:t>
            </w:r>
          </w:p>
        </w:tc>
        <w:tc>
          <w:tcPr>
            <w:tcW w:w="553" w:type="pct"/>
            <w:vAlign w:val="center"/>
          </w:tcPr>
          <w:p w14:paraId="1276E54E"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Y8/9</w:t>
            </w:r>
          </w:p>
        </w:tc>
        <w:tc>
          <w:tcPr>
            <w:tcW w:w="553" w:type="pct"/>
            <w:vAlign w:val="center"/>
          </w:tcPr>
          <w:p w14:paraId="7647A2E5" w14:textId="77777777" w:rsidR="00AB4C6E" w:rsidRPr="000A7BCF" w:rsidRDefault="00AB4C6E" w:rsidP="00AB4C6E">
            <w:pPr>
              <w:spacing w:line="360" w:lineRule="atLeast"/>
              <w:jc w:val="both"/>
              <w:rPr>
                <w:rFonts w:eastAsia="Times New Roman" w:cs="Arial"/>
                <w:bCs/>
                <w:i/>
                <w:color w:val="000000" w:themeColor="text1"/>
                <w:sz w:val="20"/>
                <w:szCs w:val="20"/>
                <w:lang w:val="en-US"/>
              </w:rPr>
            </w:pPr>
            <w:r w:rsidRPr="000A7BCF">
              <w:rPr>
                <w:rFonts w:eastAsia="Times New Roman" w:cs="Arial"/>
                <w:bCs/>
                <w:i/>
                <w:color w:val="000000" w:themeColor="text1"/>
                <w:sz w:val="20"/>
                <w:szCs w:val="20"/>
                <w:lang w:val="en-US"/>
              </w:rPr>
              <w:t>Y10+</w:t>
            </w:r>
          </w:p>
        </w:tc>
        <w:tc>
          <w:tcPr>
            <w:tcW w:w="1366" w:type="pct"/>
            <w:vAlign w:val="center"/>
          </w:tcPr>
          <w:p w14:paraId="354128EC" w14:textId="77777777" w:rsidR="00AB4C6E" w:rsidRPr="000A7BCF" w:rsidRDefault="00AB4C6E" w:rsidP="00AB4C6E">
            <w:pPr>
              <w:pStyle w:val="NoSpacing"/>
              <w:jc w:val="both"/>
              <w:rPr>
                <w:i/>
                <w:sz w:val="20"/>
                <w:szCs w:val="20"/>
                <w:lang w:eastAsia="en-GB"/>
              </w:rPr>
            </w:pPr>
            <w:r w:rsidRPr="000A7BCF">
              <w:rPr>
                <w:i/>
                <w:sz w:val="20"/>
                <w:szCs w:val="20"/>
                <w:lang w:eastAsia="en-GB"/>
              </w:rPr>
              <w:t>Work is analytical and based on key factors. Evidence is used to back up points clearly and there are very clear links back to the question. Links are made between multiple pieces of evidence as well as between factors. Clear links are made back to the question in each paragraph. Argument flows and is cogent.</w:t>
            </w:r>
          </w:p>
        </w:tc>
      </w:tr>
    </w:tbl>
    <w:p w14:paraId="0F354AD5" w14:textId="77777777" w:rsidR="00625162" w:rsidRDefault="00625162">
      <w:pPr>
        <w:rPr>
          <w:sz w:val="72"/>
        </w:rPr>
      </w:pPr>
    </w:p>
    <w:p w14:paraId="2F33AAF3" w14:textId="77777777" w:rsidR="00625162" w:rsidRDefault="00625162">
      <w:pPr>
        <w:rPr>
          <w:rFonts w:asciiTheme="majorHAnsi" w:eastAsia="Times New Roman" w:hAnsiTheme="majorHAnsi" w:cstheme="majorBidi"/>
          <w:color w:val="365F91" w:themeColor="accent1" w:themeShade="BF"/>
          <w:sz w:val="26"/>
          <w:szCs w:val="26"/>
        </w:rPr>
      </w:pPr>
      <w:bookmarkStart w:id="0" w:name="_Toc391223838"/>
      <w:r>
        <w:rPr>
          <w:rFonts w:eastAsia="Times New Roman"/>
        </w:rPr>
        <w:br w:type="page"/>
      </w:r>
    </w:p>
    <w:p w14:paraId="6D6D63A7" w14:textId="77777777" w:rsidR="00625162" w:rsidRDefault="00625162" w:rsidP="00625162">
      <w:pPr>
        <w:pStyle w:val="Heading1"/>
        <w:rPr>
          <w:rFonts w:eastAsia="Times New Roman"/>
        </w:rPr>
      </w:pPr>
      <w:r>
        <w:rPr>
          <w:rFonts w:eastAsia="Times New Roman"/>
        </w:rPr>
        <w:lastRenderedPageBreak/>
        <w:t>Extra: Significance</w:t>
      </w:r>
    </w:p>
    <w:p w14:paraId="1894E73F" w14:textId="77777777" w:rsidR="00625162" w:rsidRDefault="00625162" w:rsidP="00625162">
      <w:pPr>
        <w:pStyle w:val="Subtitle"/>
        <w:rPr>
          <w:rFonts w:eastAsia="Times New Roman"/>
          <w:lang w:eastAsia="en-GB"/>
        </w:rPr>
      </w:pPr>
      <w:r w:rsidRPr="006D4D92">
        <w:rPr>
          <w:rFonts w:eastAsia="Times New Roman"/>
          <w:lang w:eastAsia="en-GB"/>
        </w:rPr>
        <w:t xml:space="preserve">Model based on </w:t>
      </w:r>
      <w:sdt>
        <w:sdtPr>
          <w:rPr>
            <w:rFonts w:eastAsia="Times New Roman"/>
            <w:lang w:eastAsia="en-GB"/>
          </w:rPr>
          <w:id w:val="-1923560335"/>
          <w:citation/>
        </w:sdtPr>
        <w:sdtEndPr/>
        <w:sdtContent>
          <w:r w:rsidRPr="006D4D92">
            <w:rPr>
              <w:rFonts w:eastAsia="Times New Roman"/>
              <w:lang w:eastAsia="en-GB"/>
            </w:rPr>
            <w:fldChar w:fldCharType="begin"/>
          </w:r>
          <w:r w:rsidRPr="006D4D92">
            <w:rPr>
              <w:rFonts w:eastAsia="Times New Roman"/>
              <w:lang w:eastAsia="en-GB"/>
            </w:rPr>
            <w:instrText xml:space="preserve"> CITATION Cou041 \l 2057 </w:instrText>
          </w:r>
          <w:r w:rsidRPr="006D4D92">
            <w:rPr>
              <w:rFonts w:eastAsia="Times New Roman"/>
              <w:lang w:eastAsia="en-GB"/>
            </w:rPr>
            <w:fldChar w:fldCharType="separate"/>
          </w:r>
          <w:r w:rsidRPr="006D4D92">
            <w:rPr>
              <w:rFonts w:eastAsia="Times New Roman"/>
              <w:lang w:eastAsia="en-GB"/>
            </w:rPr>
            <w:t>(Counsell, 2004)</w:t>
          </w:r>
          <w:r w:rsidRPr="006D4D92">
            <w:rPr>
              <w:rFonts w:eastAsia="Times New Roman"/>
              <w:lang w:eastAsia="en-GB"/>
            </w:rPr>
            <w:fldChar w:fldCharType="end"/>
          </w:r>
        </w:sdtContent>
      </w:sdt>
      <w:r w:rsidRPr="006D4D92">
        <w:rPr>
          <w:rFonts w:eastAsia="Times New Roman"/>
          <w:lang w:eastAsia="en-GB"/>
        </w:rPr>
        <w:t>,</w:t>
      </w:r>
      <w:sdt>
        <w:sdtPr>
          <w:rPr>
            <w:rFonts w:eastAsia="Times New Roman"/>
            <w:lang w:eastAsia="en-GB"/>
          </w:rPr>
          <w:id w:val="-1471587304"/>
          <w:citation/>
        </w:sdtPr>
        <w:sdtEndPr/>
        <w:sdtContent>
          <w:r w:rsidRPr="006D4D92">
            <w:rPr>
              <w:rFonts w:eastAsia="Times New Roman"/>
              <w:lang w:eastAsia="en-GB"/>
            </w:rPr>
            <w:fldChar w:fldCharType="begin"/>
          </w:r>
          <w:r w:rsidRPr="006D4D92">
            <w:rPr>
              <w:rFonts w:eastAsia="Times New Roman"/>
              <w:lang w:eastAsia="en-GB"/>
            </w:rPr>
            <w:instrText xml:space="preserve"> CITATION Phi02 \l 2057 </w:instrText>
          </w:r>
          <w:r w:rsidRPr="006D4D92">
            <w:rPr>
              <w:rFonts w:eastAsia="Times New Roman"/>
              <w:lang w:eastAsia="en-GB"/>
            </w:rPr>
            <w:fldChar w:fldCharType="separate"/>
          </w:r>
          <w:r w:rsidRPr="006D4D92">
            <w:rPr>
              <w:rFonts w:eastAsia="Times New Roman"/>
              <w:lang w:eastAsia="en-GB"/>
            </w:rPr>
            <w:t xml:space="preserve"> (Phillips, 2002)</w:t>
          </w:r>
          <w:r w:rsidRPr="006D4D92">
            <w:rPr>
              <w:rFonts w:eastAsia="Times New Roman"/>
              <w:lang w:eastAsia="en-GB"/>
            </w:rPr>
            <w:fldChar w:fldCharType="end"/>
          </w:r>
        </w:sdtContent>
      </w:sdt>
      <w:r w:rsidRPr="006D4D92">
        <w:rPr>
          <w:rFonts w:eastAsia="Times New Roman"/>
          <w:lang w:eastAsia="en-GB"/>
        </w:rPr>
        <w:t xml:space="preserve"> and </w:t>
      </w:r>
      <w:sdt>
        <w:sdtPr>
          <w:rPr>
            <w:rFonts w:eastAsia="Times New Roman"/>
            <w:lang w:eastAsia="en-GB"/>
          </w:rPr>
          <w:id w:val="-693003169"/>
          <w:citation/>
        </w:sdtPr>
        <w:sdtEndPr/>
        <w:sdtContent>
          <w:r w:rsidRPr="006D4D92">
            <w:rPr>
              <w:rFonts w:eastAsia="Times New Roman"/>
              <w:lang w:eastAsia="en-GB"/>
            </w:rPr>
            <w:fldChar w:fldCharType="begin"/>
          </w:r>
          <w:r w:rsidRPr="006D4D92">
            <w:rPr>
              <w:rFonts w:eastAsia="Times New Roman"/>
              <w:lang w:eastAsia="en-GB"/>
            </w:rPr>
            <w:instrText xml:space="preserve"> CITATION Mor12 \l 2057 </w:instrText>
          </w:r>
          <w:r w:rsidRPr="006D4D92">
            <w:rPr>
              <w:rFonts w:eastAsia="Times New Roman"/>
              <w:lang w:eastAsia="en-GB"/>
            </w:rPr>
            <w:fldChar w:fldCharType="separate"/>
          </w:r>
          <w:r w:rsidRPr="006D4D92">
            <w:rPr>
              <w:rFonts w:eastAsia="Times New Roman"/>
              <w:lang w:eastAsia="en-GB"/>
            </w:rPr>
            <w:t>(Morton &amp; Seixas, 2012)</w:t>
          </w:r>
          <w:r w:rsidRPr="006D4D92">
            <w:rPr>
              <w:rFonts w:eastAsia="Times New Roman"/>
              <w:lang w:eastAsia="en-GB"/>
            </w:rPr>
            <w:fldChar w:fldCharType="end"/>
          </w:r>
        </w:sdtContent>
      </w:sdt>
    </w:p>
    <w:p w14:paraId="23780CD1" w14:textId="77777777" w:rsidR="00625162" w:rsidRPr="000A67B2" w:rsidRDefault="00625162" w:rsidP="004A0B60">
      <w:pPr>
        <w:pStyle w:val="ListParagraph"/>
        <w:widowControl w:val="0"/>
        <w:numPr>
          <w:ilvl w:val="0"/>
          <w:numId w:val="24"/>
        </w:numPr>
        <w:spacing w:after="0" w:line="259" w:lineRule="auto"/>
        <w:jc w:val="both"/>
        <w:rPr>
          <w:rFonts w:eastAsia="Times New Roman" w:cs="Arial"/>
          <w:color w:val="4D4E4E"/>
        </w:rPr>
      </w:pPr>
      <w:r w:rsidRPr="000A67B2">
        <w:rPr>
          <w:rFonts w:eastAsia="Times New Roman" w:cs="Arial"/>
          <w:color w:val="4D4E4E"/>
        </w:rPr>
        <w:t>Events, people and developments are seen as significant because the RESULTED IN CHANGE. They had consequences for people at and/or over time.</w:t>
      </w:r>
    </w:p>
    <w:p w14:paraId="4F9078DA" w14:textId="77777777" w:rsidR="00625162" w:rsidRPr="000A67B2" w:rsidRDefault="00625162" w:rsidP="004A0B60">
      <w:pPr>
        <w:pStyle w:val="ListParagraph"/>
        <w:widowControl w:val="0"/>
        <w:numPr>
          <w:ilvl w:val="0"/>
          <w:numId w:val="24"/>
        </w:numPr>
        <w:spacing w:after="0" w:line="259" w:lineRule="auto"/>
        <w:jc w:val="both"/>
        <w:rPr>
          <w:rFonts w:eastAsia="Times New Roman" w:cs="Arial"/>
          <w:color w:val="4D4E4E"/>
        </w:rPr>
      </w:pPr>
      <w:r w:rsidRPr="000A67B2">
        <w:rPr>
          <w:rFonts w:eastAsia="Times New Roman" w:cs="Arial"/>
          <w:color w:val="4D4E4E"/>
        </w:rPr>
        <w:t xml:space="preserve">Significance is ascribed if they REVEAL something about history or contemporary life. </w:t>
      </w:r>
    </w:p>
    <w:p w14:paraId="7479359C" w14:textId="77777777" w:rsidR="00625162" w:rsidRPr="000A67B2" w:rsidRDefault="00625162" w:rsidP="004A0B60">
      <w:pPr>
        <w:pStyle w:val="ListParagraph"/>
        <w:widowControl w:val="0"/>
        <w:numPr>
          <w:ilvl w:val="0"/>
          <w:numId w:val="24"/>
        </w:numPr>
        <w:spacing w:after="0" w:line="259" w:lineRule="auto"/>
        <w:jc w:val="both"/>
        <w:rPr>
          <w:rFonts w:eastAsia="Times New Roman" w:cs="Arial"/>
          <w:color w:val="4D4E4E"/>
        </w:rPr>
      </w:pPr>
      <w:r w:rsidRPr="000A67B2">
        <w:rPr>
          <w:rFonts w:eastAsia="Times New Roman" w:cs="Arial"/>
          <w:color w:val="4D4E4E"/>
        </w:rPr>
        <w:t>Significance is seen as something constructed therefore CRITERIA are needed to judge the significance of events, people or developments within a particular historical narrative.</w:t>
      </w:r>
    </w:p>
    <w:p w14:paraId="690A8985" w14:textId="77777777" w:rsidR="00625162" w:rsidRPr="000A67B2" w:rsidRDefault="00625162" w:rsidP="004A0B60">
      <w:pPr>
        <w:pStyle w:val="ListParagraph"/>
        <w:widowControl w:val="0"/>
        <w:numPr>
          <w:ilvl w:val="0"/>
          <w:numId w:val="24"/>
        </w:numPr>
        <w:spacing w:after="0" w:line="259" w:lineRule="auto"/>
        <w:jc w:val="both"/>
        <w:rPr>
          <w:rFonts w:eastAsia="Times New Roman" w:cs="Arial"/>
          <w:color w:val="4D4E4E"/>
        </w:rPr>
      </w:pPr>
      <w:r w:rsidRPr="000A67B2">
        <w:rPr>
          <w:rFonts w:eastAsia="Times New Roman" w:cs="Arial"/>
          <w:color w:val="4D4E4E"/>
        </w:rPr>
        <w:t>Historical significance varies over time, and by the INTERPRETATIONS of those ascribing that significance. Significance is PROVISIONAL.</w:t>
      </w:r>
    </w:p>
    <w:p w14:paraId="544AAA3A" w14:textId="77777777" w:rsidR="00625162" w:rsidRPr="003F3598" w:rsidRDefault="00625162" w:rsidP="00625162">
      <w:pPr>
        <w:jc w:val="both"/>
        <w:rPr>
          <w:rFonts w:ascii="Arial" w:eastAsia="Times New Roman" w:hAnsi="Arial" w:cs="Arial"/>
          <w:color w:val="4D4E4E"/>
          <w:sz w:val="20"/>
          <w:szCs w:val="20"/>
        </w:rPr>
      </w:pPr>
    </w:p>
    <w:tbl>
      <w:tblPr>
        <w:tblStyle w:val="TableGrid"/>
        <w:tblW w:w="4859" w:type="pct"/>
        <w:tblInd w:w="25" w:type="dxa"/>
        <w:tblLook w:val="04A0" w:firstRow="1" w:lastRow="0" w:firstColumn="1" w:lastColumn="0" w:noHBand="0" w:noVBand="1"/>
      </w:tblPr>
      <w:tblGrid>
        <w:gridCol w:w="3447"/>
        <w:gridCol w:w="5358"/>
        <w:gridCol w:w="6154"/>
      </w:tblGrid>
      <w:tr w:rsidR="00625162" w:rsidRPr="000A7BCF" w14:paraId="7A376ACE" w14:textId="77777777" w:rsidTr="00625162">
        <w:trPr>
          <w:trHeight w:val="387"/>
        </w:trPr>
        <w:tc>
          <w:tcPr>
            <w:tcW w:w="1152" w:type="pct"/>
            <w:tcBorders>
              <w:top w:val="nil"/>
              <w:left w:val="nil"/>
              <w:right w:val="single" w:sz="4" w:space="0" w:color="auto"/>
            </w:tcBorders>
            <w:vAlign w:val="center"/>
          </w:tcPr>
          <w:p w14:paraId="4F715706" w14:textId="77777777" w:rsidR="00625162" w:rsidRPr="00AB3F2D" w:rsidRDefault="00625162" w:rsidP="00625162">
            <w:pPr>
              <w:spacing w:line="360" w:lineRule="atLeast"/>
              <w:jc w:val="both"/>
              <w:rPr>
                <w:rFonts w:eastAsia="Times New Roman" w:cs="Arial"/>
                <w:bCs/>
                <w:color w:val="000000" w:themeColor="text1"/>
                <w:sz w:val="18"/>
                <w:szCs w:val="20"/>
                <w:lang w:val="en-US"/>
              </w:rPr>
            </w:pPr>
          </w:p>
        </w:tc>
        <w:tc>
          <w:tcPr>
            <w:tcW w:w="1791" w:type="pct"/>
            <w:tcBorders>
              <w:top w:val="single" w:sz="4" w:space="0" w:color="auto"/>
              <w:left w:val="single" w:sz="4" w:space="0" w:color="auto"/>
              <w:right w:val="single" w:sz="4" w:space="0" w:color="auto"/>
            </w:tcBorders>
            <w:vAlign w:val="bottom"/>
          </w:tcPr>
          <w:p w14:paraId="4A2466DB" w14:textId="77777777" w:rsidR="00625162" w:rsidRPr="00AB3F2D" w:rsidRDefault="00625162" w:rsidP="00625162">
            <w:pPr>
              <w:spacing w:line="360" w:lineRule="atLeast"/>
              <w:jc w:val="both"/>
              <w:rPr>
                <w:rFonts w:eastAsia="Times New Roman" w:cs="Arial"/>
                <w:bCs/>
                <w:color w:val="000000" w:themeColor="text1"/>
                <w:sz w:val="18"/>
                <w:szCs w:val="20"/>
                <w:lang w:val="en-US"/>
              </w:rPr>
            </w:pPr>
            <w:r>
              <w:rPr>
                <w:b/>
                <w:sz w:val="18"/>
                <w:szCs w:val="20"/>
                <w:lang w:val="en-US"/>
              </w:rPr>
              <w:t>Misconceptions</w:t>
            </w:r>
          </w:p>
        </w:tc>
        <w:tc>
          <w:tcPr>
            <w:tcW w:w="2057" w:type="pct"/>
            <w:tcBorders>
              <w:top w:val="single" w:sz="4" w:space="0" w:color="auto"/>
              <w:left w:val="single" w:sz="4" w:space="0" w:color="auto"/>
              <w:right w:val="single" w:sz="4" w:space="0" w:color="auto"/>
            </w:tcBorders>
            <w:vAlign w:val="bottom"/>
          </w:tcPr>
          <w:p w14:paraId="718ACC0D" w14:textId="77777777" w:rsidR="00625162" w:rsidRPr="00AB3F2D" w:rsidRDefault="00625162" w:rsidP="00625162">
            <w:pPr>
              <w:spacing w:line="360" w:lineRule="atLeast"/>
              <w:jc w:val="both"/>
              <w:rPr>
                <w:rFonts w:eastAsia="Times New Roman" w:cs="Arial"/>
                <w:bCs/>
                <w:color w:val="000000" w:themeColor="text1"/>
                <w:sz w:val="18"/>
                <w:szCs w:val="20"/>
                <w:lang w:val="en-US"/>
              </w:rPr>
            </w:pPr>
            <w:r>
              <w:rPr>
                <w:b/>
                <w:sz w:val="18"/>
                <w:szCs w:val="20"/>
                <w:lang w:val="en-US"/>
              </w:rPr>
              <w:t>Mastery</w:t>
            </w:r>
          </w:p>
        </w:tc>
      </w:tr>
      <w:tr w:rsidR="00625162" w:rsidRPr="000A7BCF" w14:paraId="2CBE9E40" w14:textId="77777777" w:rsidTr="00625162">
        <w:trPr>
          <w:trHeight w:val="694"/>
        </w:trPr>
        <w:tc>
          <w:tcPr>
            <w:tcW w:w="1152" w:type="pct"/>
            <w:vAlign w:val="center"/>
          </w:tcPr>
          <w:p w14:paraId="3B096D07" w14:textId="77777777" w:rsidR="00625162" w:rsidRPr="00AB3F2D" w:rsidRDefault="00625162" w:rsidP="00625162">
            <w:pPr>
              <w:spacing w:line="360" w:lineRule="atLeast"/>
              <w:jc w:val="both"/>
              <w:rPr>
                <w:rFonts w:eastAsia="Times New Roman" w:cs="Arial"/>
                <w:b/>
                <w:bCs/>
                <w:color w:val="000000" w:themeColor="text1"/>
                <w:sz w:val="18"/>
                <w:szCs w:val="20"/>
                <w:lang w:val="en-US"/>
              </w:rPr>
            </w:pPr>
            <w:r w:rsidRPr="00AB3F2D">
              <w:rPr>
                <w:rFonts w:eastAsia="Times New Roman" w:cs="Arial"/>
                <w:b/>
                <w:bCs/>
                <w:color w:val="000000" w:themeColor="text1"/>
                <w:sz w:val="18"/>
                <w:szCs w:val="20"/>
                <w:lang w:val="en-US"/>
              </w:rPr>
              <w:t>Signpost 1</w:t>
            </w:r>
          </w:p>
          <w:p w14:paraId="73A879AF" w14:textId="77777777" w:rsidR="00625162" w:rsidRPr="00AB3F2D" w:rsidRDefault="00625162" w:rsidP="00625162">
            <w:pPr>
              <w:jc w:val="both"/>
              <w:rPr>
                <w:sz w:val="18"/>
                <w:szCs w:val="20"/>
                <w:lang w:val="en-US"/>
              </w:rPr>
            </w:pPr>
            <w:r w:rsidRPr="00AB3F2D">
              <w:rPr>
                <w:sz w:val="18"/>
                <w:szCs w:val="20"/>
                <w:lang w:val="en-US"/>
              </w:rPr>
              <w:t>Resulting in Change</w:t>
            </w:r>
          </w:p>
        </w:tc>
        <w:tc>
          <w:tcPr>
            <w:tcW w:w="1791" w:type="pct"/>
            <w:vAlign w:val="center"/>
          </w:tcPr>
          <w:p w14:paraId="21512E1B" w14:textId="77777777" w:rsidR="00625162" w:rsidRPr="00AB3F2D" w:rsidRDefault="00625162" w:rsidP="00625162">
            <w:pPr>
              <w:pStyle w:val="NoSpacing"/>
              <w:jc w:val="both"/>
              <w:rPr>
                <w:i/>
                <w:sz w:val="18"/>
                <w:szCs w:val="20"/>
                <w:lang w:eastAsia="en-GB"/>
              </w:rPr>
            </w:pPr>
            <w:r w:rsidRPr="00AB3F2D">
              <w:rPr>
                <w:i/>
                <w:sz w:val="18"/>
                <w:szCs w:val="20"/>
                <w:lang w:eastAsia="en-GB"/>
              </w:rPr>
              <w:t>There is a reliance on a textbook or other authority to assign significance. Or relies on a personal preference as the basis for significance.</w:t>
            </w:r>
          </w:p>
        </w:tc>
        <w:tc>
          <w:tcPr>
            <w:tcW w:w="2057" w:type="pct"/>
            <w:vAlign w:val="center"/>
          </w:tcPr>
          <w:p w14:paraId="42627B47" w14:textId="77777777" w:rsidR="00625162" w:rsidRPr="00AB3F2D" w:rsidRDefault="00625162" w:rsidP="00625162">
            <w:pPr>
              <w:pStyle w:val="NoSpacing"/>
              <w:jc w:val="both"/>
              <w:rPr>
                <w:i/>
                <w:sz w:val="18"/>
                <w:szCs w:val="20"/>
                <w:lang w:eastAsia="en-GB"/>
              </w:rPr>
            </w:pPr>
            <w:r w:rsidRPr="00AB3F2D">
              <w:rPr>
                <w:i/>
                <w:sz w:val="18"/>
                <w:szCs w:val="20"/>
                <w:lang w:eastAsia="en-GB"/>
              </w:rPr>
              <w:t>The significance of events, people or developments are explained by showing how they resulted in change</w:t>
            </w:r>
          </w:p>
        </w:tc>
      </w:tr>
      <w:tr w:rsidR="00625162" w:rsidRPr="000A7BCF" w14:paraId="06D2CA9F" w14:textId="77777777" w:rsidTr="00625162">
        <w:trPr>
          <w:trHeight w:val="710"/>
        </w:trPr>
        <w:tc>
          <w:tcPr>
            <w:tcW w:w="1152" w:type="pct"/>
            <w:vAlign w:val="center"/>
          </w:tcPr>
          <w:p w14:paraId="27C9BBD1" w14:textId="77777777" w:rsidR="00625162" w:rsidRPr="00AB3F2D" w:rsidRDefault="00625162" w:rsidP="00625162">
            <w:pPr>
              <w:spacing w:line="360" w:lineRule="atLeast"/>
              <w:jc w:val="both"/>
              <w:rPr>
                <w:rFonts w:eastAsia="Times New Roman" w:cs="Arial"/>
                <w:b/>
                <w:bCs/>
                <w:color w:val="000000" w:themeColor="text1"/>
                <w:sz w:val="18"/>
                <w:szCs w:val="20"/>
                <w:lang w:val="en-US"/>
              </w:rPr>
            </w:pPr>
            <w:r w:rsidRPr="00AB3F2D">
              <w:rPr>
                <w:rFonts w:eastAsia="Times New Roman" w:cs="Arial"/>
                <w:b/>
                <w:bCs/>
                <w:color w:val="000000" w:themeColor="text1"/>
                <w:sz w:val="18"/>
                <w:szCs w:val="20"/>
                <w:lang w:val="en-US"/>
              </w:rPr>
              <w:t>Signpost 2</w:t>
            </w:r>
          </w:p>
          <w:p w14:paraId="01370E1B" w14:textId="77777777" w:rsidR="00625162" w:rsidRPr="00AB3F2D" w:rsidRDefault="00625162" w:rsidP="00625162">
            <w:pPr>
              <w:jc w:val="both"/>
              <w:rPr>
                <w:sz w:val="18"/>
                <w:szCs w:val="20"/>
                <w:lang w:val="en-US"/>
              </w:rPr>
            </w:pPr>
            <w:r w:rsidRPr="00AB3F2D">
              <w:rPr>
                <w:sz w:val="18"/>
                <w:szCs w:val="20"/>
                <w:lang w:val="en-US"/>
              </w:rPr>
              <w:t>Revelation</w:t>
            </w:r>
          </w:p>
        </w:tc>
        <w:tc>
          <w:tcPr>
            <w:tcW w:w="1791" w:type="pct"/>
            <w:vAlign w:val="center"/>
          </w:tcPr>
          <w:p w14:paraId="3824D8BB" w14:textId="77777777" w:rsidR="00625162" w:rsidRPr="00AB3F2D" w:rsidRDefault="00625162" w:rsidP="00625162">
            <w:pPr>
              <w:pStyle w:val="NoSpacing"/>
              <w:jc w:val="both"/>
              <w:rPr>
                <w:i/>
                <w:sz w:val="18"/>
                <w:szCs w:val="20"/>
                <w:lang w:eastAsia="en-GB"/>
              </w:rPr>
            </w:pPr>
            <w:r w:rsidRPr="00AB3F2D">
              <w:rPr>
                <w:i/>
                <w:sz w:val="18"/>
                <w:szCs w:val="20"/>
                <w:lang w:eastAsia="en-GB"/>
              </w:rPr>
              <w:t>Criteria for determining significance are limited to the impact of a person, event or development.</w:t>
            </w:r>
          </w:p>
        </w:tc>
        <w:tc>
          <w:tcPr>
            <w:tcW w:w="2057" w:type="pct"/>
            <w:vAlign w:val="center"/>
          </w:tcPr>
          <w:p w14:paraId="789B5D3E" w14:textId="77777777" w:rsidR="00625162" w:rsidRPr="00AB3F2D" w:rsidRDefault="00625162" w:rsidP="00625162">
            <w:pPr>
              <w:pStyle w:val="NoSpacing"/>
              <w:jc w:val="both"/>
              <w:rPr>
                <w:i/>
                <w:sz w:val="18"/>
                <w:szCs w:val="20"/>
                <w:lang w:eastAsia="en-GB"/>
              </w:rPr>
            </w:pPr>
            <w:r w:rsidRPr="00AB3F2D">
              <w:rPr>
                <w:i/>
                <w:sz w:val="18"/>
                <w:szCs w:val="20"/>
                <w:lang w:eastAsia="en-GB"/>
              </w:rPr>
              <w:t>Historical significance is explained by showing what people, events or developments reveal about issues in history or contemporary life</w:t>
            </w:r>
          </w:p>
        </w:tc>
      </w:tr>
      <w:tr w:rsidR="00625162" w:rsidRPr="000A7BCF" w14:paraId="302F6CD0" w14:textId="77777777" w:rsidTr="00625162">
        <w:trPr>
          <w:trHeight w:val="710"/>
        </w:trPr>
        <w:tc>
          <w:tcPr>
            <w:tcW w:w="1152" w:type="pct"/>
            <w:vAlign w:val="center"/>
          </w:tcPr>
          <w:p w14:paraId="5FB3DA2D" w14:textId="77777777" w:rsidR="00625162" w:rsidRPr="00AB3F2D" w:rsidRDefault="00625162" w:rsidP="00625162">
            <w:pPr>
              <w:spacing w:line="360" w:lineRule="atLeast"/>
              <w:jc w:val="both"/>
              <w:rPr>
                <w:rFonts w:eastAsia="Times New Roman" w:cs="Arial"/>
                <w:b/>
                <w:bCs/>
                <w:color w:val="000000" w:themeColor="text1"/>
                <w:sz w:val="18"/>
                <w:szCs w:val="20"/>
                <w:lang w:val="en-US"/>
              </w:rPr>
            </w:pPr>
            <w:r w:rsidRPr="00AB3F2D">
              <w:rPr>
                <w:rFonts w:eastAsia="Times New Roman" w:cs="Arial"/>
                <w:b/>
                <w:bCs/>
                <w:color w:val="000000" w:themeColor="text1"/>
                <w:sz w:val="18"/>
                <w:szCs w:val="20"/>
                <w:lang w:val="en-US"/>
              </w:rPr>
              <w:t>Signpost 3</w:t>
            </w:r>
          </w:p>
          <w:p w14:paraId="11C5D4D4" w14:textId="77777777" w:rsidR="00625162" w:rsidRPr="00AB3F2D" w:rsidRDefault="00625162" w:rsidP="00625162">
            <w:pPr>
              <w:jc w:val="both"/>
              <w:rPr>
                <w:sz w:val="18"/>
                <w:szCs w:val="20"/>
                <w:lang w:val="en-US"/>
              </w:rPr>
            </w:pPr>
            <w:r w:rsidRPr="00AB3F2D">
              <w:rPr>
                <w:sz w:val="18"/>
                <w:szCs w:val="20"/>
                <w:lang w:val="en-US"/>
              </w:rPr>
              <w:t>Identifying Significance Criteria</w:t>
            </w:r>
          </w:p>
        </w:tc>
        <w:tc>
          <w:tcPr>
            <w:tcW w:w="1791" w:type="pct"/>
            <w:vAlign w:val="center"/>
          </w:tcPr>
          <w:p w14:paraId="6D8292BE" w14:textId="77777777" w:rsidR="00625162" w:rsidRPr="00AB3F2D" w:rsidRDefault="00625162" w:rsidP="00625162">
            <w:pPr>
              <w:pStyle w:val="NoSpacing"/>
              <w:jc w:val="both"/>
              <w:rPr>
                <w:i/>
                <w:sz w:val="18"/>
                <w:szCs w:val="20"/>
                <w:lang w:eastAsia="en-GB"/>
              </w:rPr>
            </w:pPr>
            <w:r w:rsidRPr="00AB3F2D">
              <w:rPr>
                <w:i/>
                <w:sz w:val="18"/>
                <w:szCs w:val="20"/>
                <w:lang w:eastAsia="en-GB"/>
              </w:rPr>
              <w:t>Unable to identify the criteria used by textbooks or other historical accounts to establish the significance of events or people.</w:t>
            </w:r>
          </w:p>
        </w:tc>
        <w:tc>
          <w:tcPr>
            <w:tcW w:w="2057" w:type="pct"/>
            <w:vAlign w:val="center"/>
          </w:tcPr>
          <w:p w14:paraId="45447909" w14:textId="77777777" w:rsidR="00625162" w:rsidRPr="00AB3F2D" w:rsidRDefault="00625162" w:rsidP="00625162">
            <w:pPr>
              <w:pStyle w:val="NoSpacing"/>
              <w:jc w:val="both"/>
              <w:rPr>
                <w:i/>
                <w:sz w:val="18"/>
                <w:szCs w:val="20"/>
                <w:lang w:eastAsia="en-GB"/>
              </w:rPr>
            </w:pPr>
            <w:r w:rsidRPr="00AB3F2D">
              <w:rPr>
                <w:i/>
                <w:sz w:val="18"/>
                <w:szCs w:val="20"/>
                <w:lang w:eastAsia="en-GB"/>
              </w:rPr>
              <w:t>The criteria used to establish historical significance in textbooks and other historical accounts are identified and explained</w:t>
            </w:r>
          </w:p>
        </w:tc>
      </w:tr>
      <w:tr w:rsidR="00625162" w:rsidRPr="000A7BCF" w14:paraId="5B609D66" w14:textId="77777777" w:rsidTr="00625162">
        <w:trPr>
          <w:trHeight w:val="597"/>
        </w:trPr>
        <w:tc>
          <w:tcPr>
            <w:tcW w:w="1152" w:type="pct"/>
            <w:vAlign w:val="center"/>
          </w:tcPr>
          <w:p w14:paraId="266E2994" w14:textId="77777777" w:rsidR="00625162" w:rsidRPr="00AB3F2D" w:rsidRDefault="00625162" w:rsidP="00625162">
            <w:pPr>
              <w:spacing w:line="360" w:lineRule="atLeast"/>
              <w:jc w:val="both"/>
              <w:rPr>
                <w:rFonts w:eastAsia="Times New Roman" w:cs="Arial"/>
                <w:b/>
                <w:bCs/>
                <w:color w:val="000000" w:themeColor="text1"/>
                <w:sz w:val="18"/>
                <w:szCs w:val="20"/>
                <w:lang w:val="en-US"/>
              </w:rPr>
            </w:pPr>
            <w:r w:rsidRPr="00AB3F2D">
              <w:rPr>
                <w:rFonts w:eastAsia="Times New Roman" w:cs="Arial"/>
                <w:b/>
                <w:bCs/>
                <w:color w:val="000000" w:themeColor="text1"/>
                <w:sz w:val="18"/>
                <w:szCs w:val="20"/>
                <w:lang w:val="en-US"/>
              </w:rPr>
              <w:t>Signpost 4</w:t>
            </w:r>
          </w:p>
          <w:p w14:paraId="6B3DC737" w14:textId="77777777" w:rsidR="00625162" w:rsidRPr="00AB3F2D" w:rsidRDefault="00625162" w:rsidP="00625162">
            <w:pPr>
              <w:jc w:val="both"/>
              <w:rPr>
                <w:sz w:val="18"/>
                <w:szCs w:val="20"/>
                <w:lang w:val="en-US"/>
              </w:rPr>
            </w:pPr>
            <w:r w:rsidRPr="00AB3F2D">
              <w:rPr>
                <w:sz w:val="18"/>
                <w:szCs w:val="20"/>
                <w:lang w:val="en-US"/>
              </w:rPr>
              <w:t>Provisional Significance</w:t>
            </w:r>
          </w:p>
        </w:tc>
        <w:tc>
          <w:tcPr>
            <w:tcW w:w="1791" w:type="pct"/>
            <w:vAlign w:val="center"/>
          </w:tcPr>
          <w:p w14:paraId="3C106884" w14:textId="77777777" w:rsidR="00625162" w:rsidRPr="00AB3F2D" w:rsidRDefault="00625162" w:rsidP="00625162">
            <w:pPr>
              <w:pStyle w:val="NoSpacing"/>
              <w:jc w:val="both"/>
              <w:rPr>
                <w:i/>
                <w:sz w:val="18"/>
                <w:szCs w:val="20"/>
                <w:lang w:eastAsia="en-GB"/>
              </w:rPr>
            </w:pPr>
            <w:r w:rsidRPr="00AB3F2D">
              <w:rPr>
                <w:i/>
                <w:sz w:val="18"/>
                <w:szCs w:val="20"/>
                <w:lang w:eastAsia="en-GB"/>
              </w:rPr>
              <w:t xml:space="preserve">Significance is seen as fixed and unchanging – </w:t>
            </w:r>
            <w:proofErr w:type="spellStart"/>
            <w:r w:rsidRPr="00AB3F2D">
              <w:rPr>
                <w:i/>
                <w:sz w:val="18"/>
                <w:szCs w:val="20"/>
                <w:lang w:eastAsia="en-GB"/>
              </w:rPr>
              <w:t>ie</w:t>
            </w:r>
            <w:proofErr w:type="spellEnd"/>
            <w:r w:rsidRPr="00AB3F2D">
              <w:rPr>
                <w:i/>
                <w:sz w:val="18"/>
                <w:szCs w:val="20"/>
                <w:lang w:eastAsia="en-GB"/>
              </w:rPr>
              <w:t>. It is inherent in an event, person or development.</w:t>
            </w:r>
          </w:p>
        </w:tc>
        <w:tc>
          <w:tcPr>
            <w:tcW w:w="2057" w:type="pct"/>
            <w:vAlign w:val="center"/>
          </w:tcPr>
          <w:p w14:paraId="5C865A35" w14:textId="77777777" w:rsidR="00625162" w:rsidRPr="00AB3F2D" w:rsidRDefault="00625162" w:rsidP="00625162">
            <w:pPr>
              <w:pStyle w:val="NoSpacing"/>
              <w:jc w:val="both"/>
              <w:rPr>
                <w:i/>
                <w:sz w:val="18"/>
                <w:szCs w:val="20"/>
                <w:lang w:eastAsia="en-GB"/>
              </w:rPr>
            </w:pPr>
            <w:r w:rsidRPr="00AB3F2D">
              <w:rPr>
                <w:i/>
                <w:sz w:val="18"/>
                <w:szCs w:val="20"/>
                <w:lang w:eastAsia="en-GB"/>
              </w:rPr>
              <w:t>Historical significance is shown to vary over time and from group to group. Some reasons for this are given</w:t>
            </w:r>
          </w:p>
        </w:tc>
      </w:tr>
    </w:tbl>
    <w:p w14:paraId="11C6C0EB" w14:textId="6B45BCEB" w:rsidR="00625162" w:rsidRDefault="00625162">
      <w:pPr>
        <w:rPr>
          <w:rFonts w:asciiTheme="majorHAnsi" w:eastAsia="Times New Roman" w:hAnsiTheme="majorHAnsi" w:cstheme="majorBidi"/>
          <w:b/>
          <w:bCs/>
          <w:color w:val="365F91" w:themeColor="accent1" w:themeShade="BF"/>
          <w:sz w:val="28"/>
          <w:szCs w:val="28"/>
        </w:rPr>
      </w:pPr>
      <w:r>
        <w:rPr>
          <w:rFonts w:eastAsia="Times New Roman"/>
        </w:rPr>
        <w:br w:type="page"/>
      </w:r>
    </w:p>
    <w:p w14:paraId="60C2FA84" w14:textId="58D8D741" w:rsidR="00625162" w:rsidRDefault="00625162" w:rsidP="00625162">
      <w:pPr>
        <w:pStyle w:val="Heading1"/>
        <w:rPr>
          <w:rFonts w:eastAsia="Times New Roman"/>
        </w:rPr>
      </w:pPr>
      <w:r>
        <w:rPr>
          <w:rFonts w:eastAsia="Times New Roman"/>
        </w:rPr>
        <w:lastRenderedPageBreak/>
        <w:t>Extra: Historical Enquiry</w:t>
      </w:r>
      <w:bookmarkEnd w:id="0"/>
    </w:p>
    <w:p w14:paraId="33118686" w14:textId="77777777" w:rsidR="00625162" w:rsidRDefault="00625162" w:rsidP="00625162">
      <w:pPr>
        <w:pStyle w:val="Subtitle"/>
        <w:rPr>
          <w:rFonts w:eastAsia="Times New Roman"/>
          <w:lang w:eastAsia="en-GB"/>
        </w:rPr>
      </w:pPr>
      <w:r w:rsidRPr="006D4D92">
        <w:rPr>
          <w:rFonts w:eastAsia="Times New Roman"/>
          <w:lang w:eastAsia="en-GB"/>
        </w:rPr>
        <w:t xml:space="preserve">Model based on </w:t>
      </w:r>
      <w:r>
        <w:rPr>
          <w:rFonts w:eastAsia="Times New Roman"/>
          <w:lang w:eastAsia="en-GB"/>
        </w:rPr>
        <w:t xml:space="preserve">Hammond </w:t>
      </w:r>
      <w:sdt>
        <w:sdtPr>
          <w:rPr>
            <w:rFonts w:eastAsia="Times New Roman"/>
            <w:lang w:eastAsia="en-GB"/>
          </w:rPr>
          <w:id w:val="-389503946"/>
          <w:citation/>
        </w:sdtPr>
        <w:sdtEndPr/>
        <w:sdtContent>
          <w:r>
            <w:rPr>
              <w:rFonts w:eastAsia="Times New Roman"/>
              <w:lang w:eastAsia="en-GB"/>
            </w:rPr>
            <w:fldChar w:fldCharType="begin"/>
          </w:r>
          <w:r>
            <w:rPr>
              <w:rFonts w:eastAsia="Times New Roman"/>
              <w:lang w:eastAsia="en-GB"/>
            </w:rPr>
            <w:instrText xml:space="preserve"> CITATION Ham11 \l 2057 </w:instrText>
          </w:r>
          <w:r>
            <w:rPr>
              <w:rFonts w:eastAsia="Times New Roman"/>
              <w:lang w:eastAsia="en-GB"/>
            </w:rPr>
            <w:fldChar w:fldCharType="separate"/>
          </w:r>
          <w:r>
            <w:rPr>
              <w:rFonts w:eastAsia="Times New Roman"/>
              <w:noProof/>
              <w:lang w:eastAsia="en-GB"/>
            </w:rPr>
            <w:t>(Hammond, 2011)</w:t>
          </w:r>
          <w:r>
            <w:rPr>
              <w:rFonts w:eastAsia="Times New Roman"/>
              <w:lang w:eastAsia="en-GB"/>
            </w:rPr>
            <w:fldChar w:fldCharType="end"/>
          </w:r>
        </w:sdtContent>
      </w:sdt>
      <w:r>
        <w:rPr>
          <w:rFonts w:eastAsia="Times New Roman"/>
          <w:lang w:eastAsia="en-GB"/>
        </w:rPr>
        <w:t xml:space="preserve"> &amp; Dawson </w:t>
      </w:r>
      <w:sdt>
        <w:sdtPr>
          <w:rPr>
            <w:rFonts w:eastAsia="Times New Roman"/>
            <w:lang w:eastAsia="en-GB"/>
          </w:rPr>
          <w:id w:val="-237167320"/>
          <w:citation/>
        </w:sdtPr>
        <w:sdtEndPr/>
        <w:sdtContent>
          <w:r>
            <w:rPr>
              <w:rFonts w:eastAsia="Times New Roman"/>
              <w:lang w:eastAsia="en-GB"/>
            </w:rPr>
            <w:fldChar w:fldCharType="begin"/>
          </w:r>
          <w:r>
            <w:rPr>
              <w:rFonts w:eastAsia="Times New Roman"/>
              <w:lang w:eastAsia="en-GB"/>
            </w:rPr>
            <w:instrText xml:space="preserve"> CITATION Daw14 \l 2057 </w:instrText>
          </w:r>
          <w:r>
            <w:rPr>
              <w:rFonts w:eastAsia="Times New Roman"/>
              <w:lang w:eastAsia="en-GB"/>
            </w:rPr>
            <w:fldChar w:fldCharType="separate"/>
          </w:r>
          <w:r>
            <w:rPr>
              <w:rFonts w:eastAsia="Times New Roman"/>
              <w:noProof/>
              <w:lang w:eastAsia="en-GB"/>
            </w:rPr>
            <w:t>(Dawson, 2014)</w:t>
          </w:r>
          <w:r>
            <w:rPr>
              <w:rFonts w:eastAsia="Times New Roman"/>
              <w:lang w:eastAsia="en-GB"/>
            </w:rPr>
            <w:fldChar w:fldCharType="end"/>
          </w:r>
        </w:sdtContent>
      </w:sdt>
    </w:p>
    <w:p w14:paraId="4262A416" w14:textId="77777777" w:rsidR="00625162" w:rsidRDefault="00625162" w:rsidP="004A0B60">
      <w:pPr>
        <w:pStyle w:val="ListParagraph"/>
        <w:widowControl w:val="0"/>
        <w:numPr>
          <w:ilvl w:val="0"/>
          <w:numId w:val="23"/>
        </w:numPr>
        <w:spacing w:after="0" w:line="259" w:lineRule="auto"/>
        <w:jc w:val="both"/>
        <w:rPr>
          <w:rFonts w:eastAsia="Times New Roman" w:cs="Arial"/>
          <w:color w:val="4D4E4E"/>
        </w:rPr>
      </w:pPr>
      <w:r>
        <w:rPr>
          <w:rFonts w:eastAsia="Times New Roman" w:cs="Arial"/>
          <w:color w:val="4D4E4E"/>
        </w:rPr>
        <w:t>There is a recognition that an historical enquiry involves ASKING QUESTIONS about the past. Historical ENQUIRIES are rooted in SECOND-ORDER concepts and can be pursued INDEPENDENTLY.</w:t>
      </w:r>
    </w:p>
    <w:p w14:paraId="5D3DBEED" w14:textId="77777777" w:rsidR="00625162" w:rsidRDefault="00625162" w:rsidP="004A0B60">
      <w:pPr>
        <w:pStyle w:val="ListParagraph"/>
        <w:widowControl w:val="0"/>
        <w:numPr>
          <w:ilvl w:val="0"/>
          <w:numId w:val="23"/>
        </w:numPr>
        <w:spacing w:after="0" w:line="259" w:lineRule="auto"/>
        <w:jc w:val="both"/>
        <w:rPr>
          <w:rFonts w:eastAsia="Times New Roman" w:cs="Arial"/>
          <w:color w:val="4D4E4E"/>
        </w:rPr>
      </w:pPr>
      <w:r>
        <w:rPr>
          <w:rFonts w:eastAsia="Times New Roman" w:cs="Arial"/>
          <w:color w:val="4D4E4E"/>
        </w:rPr>
        <w:t>There are a range of POSSIBLE ANSWERS to historical questions, however some of these may be less VALID than others</w:t>
      </w:r>
    </w:p>
    <w:p w14:paraId="24D26942" w14:textId="77777777" w:rsidR="00625162" w:rsidRDefault="00625162" w:rsidP="004A0B60">
      <w:pPr>
        <w:pStyle w:val="ListParagraph"/>
        <w:widowControl w:val="0"/>
        <w:numPr>
          <w:ilvl w:val="0"/>
          <w:numId w:val="23"/>
        </w:numPr>
        <w:spacing w:after="0" w:line="259" w:lineRule="auto"/>
        <w:jc w:val="both"/>
        <w:rPr>
          <w:rFonts w:eastAsia="Times New Roman" w:cs="Arial"/>
          <w:color w:val="4D4E4E"/>
        </w:rPr>
      </w:pPr>
      <w:r>
        <w:rPr>
          <w:rFonts w:eastAsia="Times New Roman" w:cs="Arial"/>
          <w:color w:val="4D4E4E"/>
        </w:rPr>
        <w:t>Historical claims need to be refined by seeking EVIDENDCE and asking FURTHER QUESTIONS.</w:t>
      </w:r>
    </w:p>
    <w:p w14:paraId="371CD6AE" w14:textId="77777777" w:rsidR="00625162" w:rsidRDefault="00625162" w:rsidP="004A0B60">
      <w:pPr>
        <w:pStyle w:val="ListParagraph"/>
        <w:widowControl w:val="0"/>
        <w:numPr>
          <w:ilvl w:val="0"/>
          <w:numId w:val="23"/>
        </w:numPr>
        <w:spacing w:after="0" w:line="259" w:lineRule="auto"/>
        <w:jc w:val="both"/>
        <w:rPr>
          <w:rFonts w:eastAsia="Times New Roman" w:cs="Arial"/>
          <w:color w:val="4D4E4E"/>
        </w:rPr>
      </w:pPr>
      <w:r>
        <w:rPr>
          <w:rFonts w:eastAsia="Times New Roman" w:cs="Arial"/>
          <w:color w:val="4D4E4E"/>
        </w:rPr>
        <w:t>Claims made in historical enquiries need to be SUPPORTED by EVIDENCE</w:t>
      </w:r>
    </w:p>
    <w:p w14:paraId="6864928C" w14:textId="77777777" w:rsidR="00625162" w:rsidRPr="004475CD" w:rsidRDefault="00625162" w:rsidP="004A0B60">
      <w:pPr>
        <w:pStyle w:val="ListParagraph"/>
        <w:widowControl w:val="0"/>
        <w:numPr>
          <w:ilvl w:val="0"/>
          <w:numId w:val="23"/>
        </w:numPr>
        <w:spacing w:after="0" w:line="259" w:lineRule="auto"/>
        <w:jc w:val="both"/>
        <w:rPr>
          <w:rFonts w:eastAsia="Times New Roman" w:cs="Arial"/>
          <w:color w:val="4D4E4E"/>
        </w:rPr>
      </w:pPr>
      <w:r>
        <w:rPr>
          <w:rFonts w:eastAsia="Times New Roman" w:cs="Arial"/>
          <w:color w:val="4D4E4E"/>
        </w:rPr>
        <w:t>Historical claims need to be communicated with CLARITY and PRECISION. Different historical claims have a greater degree of CERTAINTY than others.</w:t>
      </w:r>
    </w:p>
    <w:p w14:paraId="7556EDAE" w14:textId="77777777" w:rsidR="00625162" w:rsidRPr="003F3598" w:rsidRDefault="00625162" w:rsidP="00625162">
      <w:pPr>
        <w:jc w:val="both"/>
        <w:rPr>
          <w:rFonts w:ascii="Arial" w:eastAsia="Times New Roman" w:hAnsi="Arial" w:cs="Arial"/>
          <w:color w:val="4D4E4E"/>
          <w:sz w:val="20"/>
          <w:szCs w:val="20"/>
        </w:rPr>
      </w:pPr>
    </w:p>
    <w:tbl>
      <w:tblPr>
        <w:tblStyle w:val="TableGrid"/>
        <w:tblW w:w="4997" w:type="pct"/>
        <w:tblInd w:w="45" w:type="dxa"/>
        <w:tblLook w:val="04A0" w:firstRow="1" w:lastRow="0" w:firstColumn="1" w:lastColumn="0" w:noHBand="0" w:noVBand="1"/>
      </w:tblPr>
      <w:tblGrid>
        <w:gridCol w:w="2436"/>
        <w:gridCol w:w="6474"/>
        <w:gridCol w:w="6474"/>
      </w:tblGrid>
      <w:tr w:rsidR="00625162" w:rsidRPr="000A7BCF" w14:paraId="61EF396A" w14:textId="77777777" w:rsidTr="00625162">
        <w:tc>
          <w:tcPr>
            <w:tcW w:w="792" w:type="pct"/>
            <w:tcBorders>
              <w:top w:val="nil"/>
              <w:left w:val="nil"/>
              <w:right w:val="single" w:sz="4" w:space="0" w:color="auto"/>
            </w:tcBorders>
            <w:vAlign w:val="center"/>
          </w:tcPr>
          <w:p w14:paraId="22E930D6" w14:textId="77777777" w:rsidR="00625162" w:rsidRPr="00AB3F2D" w:rsidRDefault="00625162" w:rsidP="00625162">
            <w:pPr>
              <w:spacing w:line="360" w:lineRule="atLeast"/>
              <w:jc w:val="both"/>
              <w:rPr>
                <w:rFonts w:eastAsia="Times New Roman" w:cs="Arial"/>
                <w:bCs/>
                <w:color w:val="000000" w:themeColor="text1"/>
                <w:sz w:val="18"/>
                <w:szCs w:val="20"/>
                <w:lang w:val="en-US"/>
              </w:rPr>
            </w:pPr>
          </w:p>
        </w:tc>
        <w:tc>
          <w:tcPr>
            <w:tcW w:w="2104" w:type="pct"/>
            <w:tcBorders>
              <w:top w:val="single" w:sz="4" w:space="0" w:color="auto"/>
              <w:left w:val="single" w:sz="4" w:space="0" w:color="auto"/>
              <w:right w:val="single" w:sz="4" w:space="0" w:color="auto"/>
            </w:tcBorders>
            <w:vAlign w:val="bottom"/>
          </w:tcPr>
          <w:p w14:paraId="670348B2" w14:textId="77777777" w:rsidR="00625162" w:rsidRPr="00AB3F2D" w:rsidRDefault="00625162" w:rsidP="00625162">
            <w:pPr>
              <w:spacing w:line="360" w:lineRule="atLeast"/>
              <w:jc w:val="both"/>
              <w:rPr>
                <w:rFonts w:eastAsia="Times New Roman" w:cs="Arial"/>
                <w:bCs/>
                <w:color w:val="000000" w:themeColor="text1"/>
                <w:sz w:val="18"/>
                <w:szCs w:val="20"/>
                <w:lang w:val="en-US"/>
              </w:rPr>
            </w:pPr>
            <w:r>
              <w:rPr>
                <w:b/>
                <w:sz w:val="18"/>
                <w:szCs w:val="20"/>
                <w:lang w:val="en-US"/>
              </w:rPr>
              <w:t>Misconceptions</w:t>
            </w:r>
          </w:p>
        </w:tc>
        <w:tc>
          <w:tcPr>
            <w:tcW w:w="2104" w:type="pct"/>
            <w:tcBorders>
              <w:top w:val="single" w:sz="4" w:space="0" w:color="auto"/>
              <w:left w:val="single" w:sz="4" w:space="0" w:color="auto"/>
              <w:right w:val="single" w:sz="4" w:space="0" w:color="auto"/>
            </w:tcBorders>
            <w:vAlign w:val="bottom"/>
          </w:tcPr>
          <w:p w14:paraId="0408D565" w14:textId="77777777" w:rsidR="00625162" w:rsidRPr="00AB3F2D" w:rsidRDefault="00625162" w:rsidP="00625162">
            <w:pPr>
              <w:spacing w:line="360" w:lineRule="atLeast"/>
              <w:jc w:val="both"/>
              <w:rPr>
                <w:rFonts w:eastAsia="Times New Roman" w:cs="Arial"/>
                <w:bCs/>
                <w:color w:val="000000" w:themeColor="text1"/>
                <w:sz w:val="18"/>
                <w:szCs w:val="20"/>
                <w:lang w:val="en-US"/>
              </w:rPr>
            </w:pPr>
            <w:r>
              <w:rPr>
                <w:b/>
                <w:sz w:val="18"/>
                <w:szCs w:val="20"/>
                <w:lang w:val="en-US"/>
              </w:rPr>
              <w:t>Mastery</w:t>
            </w:r>
          </w:p>
        </w:tc>
      </w:tr>
      <w:tr w:rsidR="00625162" w:rsidRPr="000A7BCF" w14:paraId="1A8B7303" w14:textId="77777777" w:rsidTr="00625162">
        <w:tc>
          <w:tcPr>
            <w:tcW w:w="792" w:type="pct"/>
          </w:tcPr>
          <w:p w14:paraId="317A7A6A" w14:textId="77777777" w:rsidR="00625162" w:rsidRPr="00A369E8" w:rsidRDefault="00625162" w:rsidP="00625162">
            <w:pPr>
              <w:spacing w:line="360" w:lineRule="atLeast"/>
              <w:jc w:val="both"/>
              <w:rPr>
                <w:rFonts w:eastAsia="Times New Roman" w:cs="Arial"/>
                <w:b/>
                <w:bCs/>
                <w:color w:val="000000" w:themeColor="text1"/>
                <w:sz w:val="18"/>
                <w:szCs w:val="20"/>
                <w:lang w:val="en-US"/>
              </w:rPr>
            </w:pPr>
            <w:r w:rsidRPr="00A369E8">
              <w:rPr>
                <w:rFonts w:eastAsia="Times New Roman" w:cs="Arial"/>
                <w:b/>
                <w:bCs/>
                <w:color w:val="000000" w:themeColor="text1"/>
                <w:sz w:val="18"/>
                <w:szCs w:val="20"/>
                <w:lang w:val="en-US"/>
              </w:rPr>
              <w:t>SIGNPOST 1</w:t>
            </w:r>
          </w:p>
          <w:p w14:paraId="42B7055B" w14:textId="77777777" w:rsidR="00625162" w:rsidRPr="00A369E8" w:rsidRDefault="00625162" w:rsidP="00625162">
            <w:pPr>
              <w:spacing w:line="360" w:lineRule="atLeast"/>
              <w:jc w:val="both"/>
              <w:rPr>
                <w:rFonts w:eastAsia="Times New Roman" w:cs="Arial"/>
                <w:bCs/>
                <w:color w:val="000000" w:themeColor="text1"/>
                <w:sz w:val="18"/>
                <w:szCs w:val="20"/>
                <w:lang w:val="en-US"/>
              </w:rPr>
            </w:pPr>
            <w:r w:rsidRPr="00A369E8">
              <w:rPr>
                <w:rFonts w:eastAsia="Times New Roman" w:cs="Arial"/>
                <w:bCs/>
                <w:color w:val="000000" w:themeColor="text1"/>
                <w:sz w:val="18"/>
                <w:szCs w:val="20"/>
                <w:lang w:val="en-US"/>
              </w:rPr>
              <w:t>Asking questions</w:t>
            </w:r>
          </w:p>
        </w:tc>
        <w:tc>
          <w:tcPr>
            <w:tcW w:w="2104" w:type="pct"/>
            <w:vAlign w:val="center"/>
          </w:tcPr>
          <w:p w14:paraId="02554D87" w14:textId="77777777" w:rsidR="00625162" w:rsidRPr="00A369E8" w:rsidRDefault="00625162" w:rsidP="00625162">
            <w:pPr>
              <w:pStyle w:val="NoSpacing"/>
              <w:rPr>
                <w:i/>
                <w:sz w:val="18"/>
                <w:szCs w:val="20"/>
                <w:lang w:eastAsia="en-GB"/>
              </w:rPr>
            </w:pPr>
            <w:r>
              <w:rPr>
                <w:i/>
                <w:sz w:val="18"/>
                <w:szCs w:val="20"/>
                <w:lang w:eastAsia="en-GB"/>
              </w:rPr>
              <w:t>Enquiry is not really understood. History is seen as a collection of facts which do not need further interrogation.</w:t>
            </w:r>
          </w:p>
        </w:tc>
        <w:tc>
          <w:tcPr>
            <w:tcW w:w="2104" w:type="pct"/>
            <w:vAlign w:val="center"/>
          </w:tcPr>
          <w:p w14:paraId="1D8BE2E0" w14:textId="77777777" w:rsidR="00625162" w:rsidRPr="00AB3F2D" w:rsidRDefault="00625162" w:rsidP="00625162">
            <w:pPr>
              <w:pStyle w:val="NoSpacing"/>
              <w:rPr>
                <w:i/>
                <w:sz w:val="18"/>
                <w:szCs w:val="20"/>
                <w:lang w:eastAsia="en-GB"/>
              </w:rPr>
            </w:pPr>
            <w:r w:rsidRPr="00A369E8">
              <w:rPr>
                <w:i/>
                <w:sz w:val="18"/>
                <w:szCs w:val="20"/>
                <w:lang w:eastAsia="en-GB"/>
              </w:rPr>
              <w:t>Enquiry is tackled as a process of ASKING QUESTIONS. Questions asked will enable lines of enquiry to be pursued.</w:t>
            </w:r>
            <w:r>
              <w:rPr>
                <w:i/>
                <w:sz w:val="18"/>
                <w:szCs w:val="20"/>
                <w:lang w:eastAsia="en-GB"/>
              </w:rPr>
              <w:t xml:space="preserve"> Students develop an ability to ask RELEVANT questions INDEPENDENTLY. Students use a grasp of SECOND-ORDER concepts to help frame appropriate questions</w:t>
            </w:r>
          </w:p>
        </w:tc>
      </w:tr>
      <w:tr w:rsidR="00625162" w:rsidRPr="000A7BCF" w14:paraId="10D6BAB4" w14:textId="77777777" w:rsidTr="00625162">
        <w:tc>
          <w:tcPr>
            <w:tcW w:w="792" w:type="pct"/>
          </w:tcPr>
          <w:p w14:paraId="72C7F714" w14:textId="77777777" w:rsidR="00625162" w:rsidRPr="00A369E8" w:rsidRDefault="00625162" w:rsidP="00625162">
            <w:pPr>
              <w:spacing w:line="360" w:lineRule="atLeast"/>
              <w:jc w:val="both"/>
              <w:rPr>
                <w:rFonts w:eastAsia="Times New Roman" w:cs="Arial"/>
                <w:b/>
                <w:bCs/>
                <w:color w:val="000000" w:themeColor="text1"/>
                <w:sz w:val="18"/>
                <w:szCs w:val="20"/>
                <w:lang w:val="en-US"/>
              </w:rPr>
            </w:pPr>
            <w:r w:rsidRPr="00A369E8">
              <w:rPr>
                <w:rFonts w:eastAsia="Times New Roman" w:cs="Arial"/>
                <w:b/>
                <w:bCs/>
                <w:color w:val="000000" w:themeColor="text1"/>
                <w:sz w:val="18"/>
                <w:szCs w:val="20"/>
                <w:lang w:val="en-US"/>
              </w:rPr>
              <w:t>SIGNPOST 2</w:t>
            </w:r>
          </w:p>
          <w:p w14:paraId="7C5EB4EB" w14:textId="77777777" w:rsidR="00625162" w:rsidRPr="00A369E8" w:rsidRDefault="00625162" w:rsidP="00625162">
            <w:pPr>
              <w:spacing w:line="360" w:lineRule="atLeast"/>
              <w:jc w:val="both"/>
              <w:rPr>
                <w:rFonts w:eastAsia="Times New Roman" w:cs="Arial"/>
                <w:bCs/>
                <w:color w:val="000000" w:themeColor="text1"/>
                <w:sz w:val="18"/>
                <w:szCs w:val="20"/>
                <w:lang w:val="en-US"/>
              </w:rPr>
            </w:pPr>
            <w:r w:rsidRPr="00A369E8">
              <w:rPr>
                <w:rFonts w:eastAsia="Times New Roman" w:cs="Arial"/>
                <w:bCs/>
                <w:color w:val="000000" w:themeColor="text1"/>
                <w:sz w:val="18"/>
                <w:szCs w:val="20"/>
                <w:lang w:val="en-US"/>
              </w:rPr>
              <w:t>Suggesting answers</w:t>
            </w:r>
          </w:p>
        </w:tc>
        <w:tc>
          <w:tcPr>
            <w:tcW w:w="2104" w:type="pct"/>
            <w:vAlign w:val="center"/>
          </w:tcPr>
          <w:p w14:paraId="584FA8E9" w14:textId="77777777" w:rsidR="00625162" w:rsidRPr="00A369E8" w:rsidRDefault="00625162" w:rsidP="00625162">
            <w:pPr>
              <w:pStyle w:val="NoSpacing"/>
              <w:rPr>
                <w:i/>
                <w:sz w:val="18"/>
                <w:szCs w:val="20"/>
                <w:lang w:eastAsia="en-GB"/>
              </w:rPr>
            </w:pPr>
            <w:r>
              <w:rPr>
                <w:i/>
                <w:sz w:val="18"/>
                <w:szCs w:val="20"/>
                <w:lang w:eastAsia="en-GB"/>
              </w:rPr>
              <w:t>Answers to questions are suggested with little consideration for the historical period or the validity of such answers. All answers are seen as equally valid OR only one answer is seen as valid. Little independence is shown in suggesting answers.</w:t>
            </w:r>
          </w:p>
        </w:tc>
        <w:tc>
          <w:tcPr>
            <w:tcW w:w="2104" w:type="pct"/>
            <w:vAlign w:val="center"/>
          </w:tcPr>
          <w:p w14:paraId="030FD122" w14:textId="77777777" w:rsidR="00625162" w:rsidRPr="00AB3F2D" w:rsidRDefault="00625162" w:rsidP="00625162">
            <w:pPr>
              <w:pStyle w:val="NoSpacing"/>
              <w:rPr>
                <w:i/>
                <w:sz w:val="18"/>
                <w:szCs w:val="20"/>
                <w:lang w:eastAsia="en-GB"/>
              </w:rPr>
            </w:pPr>
            <w:r>
              <w:rPr>
                <w:i/>
                <w:sz w:val="18"/>
                <w:szCs w:val="20"/>
                <w:lang w:eastAsia="en-GB"/>
              </w:rPr>
              <w:t xml:space="preserve">Recognition that questions may have a MULTITUDE of answers and that some answers may have more VALIDITY than others. </w:t>
            </w:r>
            <w:proofErr w:type="spellStart"/>
            <w:r>
              <w:rPr>
                <w:i/>
                <w:sz w:val="18"/>
                <w:szCs w:val="20"/>
                <w:lang w:eastAsia="en-GB"/>
              </w:rPr>
              <w:t>Recognising</w:t>
            </w:r>
            <w:proofErr w:type="spellEnd"/>
            <w:r>
              <w:rPr>
                <w:i/>
                <w:sz w:val="18"/>
                <w:szCs w:val="20"/>
                <w:lang w:eastAsia="en-GB"/>
              </w:rPr>
              <w:t xml:space="preserve"> a range of POSSIBILITIES. Answers are suggested showing INDEPENDENT thought.</w:t>
            </w:r>
          </w:p>
        </w:tc>
      </w:tr>
      <w:tr w:rsidR="00625162" w:rsidRPr="000A7BCF" w14:paraId="1E79782F" w14:textId="77777777" w:rsidTr="00625162">
        <w:tc>
          <w:tcPr>
            <w:tcW w:w="792" w:type="pct"/>
          </w:tcPr>
          <w:p w14:paraId="18C54B76" w14:textId="77777777" w:rsidR="00625162" w:rsidRPr="00A369E8" w:rsidRDefault="00625162" w:rsidP="00625162">
            <w:pPr>
              <w:spacing w:line="360" w:lineRule="atLeast"/>
              <w:jc w:val="both"/>
              <w:rPr>
                <w:rFonts w:eastAsia="Times New Roman" w:cs="Arial"/>
                <w:b/>
                <w:bCs/>
                <w:color w:val="000000" w:themeColor="text1"/>
                <w:sz w:val="18"/>
                <w:szCs w:val="20"/>
                <w:lang w:val="en-US"/>
              </w:rPr>
            </w:pPr>
            <w:r w:rsidRPr="00A369E8">
              <w:rPr>
                <w:rFonts w:eastAsia="Times New Roman" w:cs="Arial"/>
                <w:b/>
                <w:bCs/>
                <w:color w:val="000000" w:themeColor="text1"/>
                <w:sz w:val="18"/>
                <w:szCs w:val="20"/>
                <w:lang w:val="en-US"/>
              </w:rPr>
              <w:t>SIGNPOST 3</w:t>
            </w:r>
          </w:p>
          <w:p w14:paraId="63EC9D98" w14:textId="77777777" w:rsidR="00625162" w:rsidRPr="00A369E8" w:rsidRDefault="00625162" w:rsidP="00625162">
            <w:pPr>
              <w:spacing w:line="360" w:lineRule="atLeast"/>
              <w:jc w:val="both"/>
              <w:rPr>
                <w:rFonts w:eastAsia="Times New Roman" w:cs="Arial"/>
                <w:bCs/>
                <w:color w:val="000000" w:themeColor="text1"/>
                <w:sz w:val="18"/>
                <w:szCs w:val="20"/>
                <w:lang w:val="en-US"/>
              </w:rPr>
            </w:pPr>
            <w:r w:rsidRPr="00A369E8">
              <w:rPr>
                <w:rFonts w:eastAsia="Times New Roman" w:cs="Arial"/>
                <w:bCs/>
                <w:color w:val="000000" w:themeColor="text1"/>
                <w:sz w:val="18"/>
                <w:szCs w:val="20"/>
                <w:lang w:val="en-US"/>
              </w:rPr>
              <w:t xml:space="preserve">Refining </w:t>
            </w:r>
            <w:r>
              <w:rPr>
                <w:rFonts w:eastAsia="Times New Roman" w:cs="Arial"/>
                <w:bCs/>
                <w:color w:val="000000" w:themeColor="text1"/>
                <w:sz w:val="18"/>
                <w:szCs w:val="20"/>
                <w:lang w:val="en-US"/>
              </w:rPr>
              <w:t>claims</w:t>
            </w:r>
          </w:p>
        </w:tc>
        <w:tc>
          <w:tcPr>
            <w:tcW w:w="2104" w:type="pct"/>
            <w:vAlign w:val="center"/>
          </w:tcPr>
          <w:p w14:paraId="0766C51C" w14:textId="77777777" w:rsidR="00625162" w:rsidRPr="00A369E8" w:rsidRDefault="00625162" w:rsidP="00625162">
            <w:pPr>
              <w:pStyle w:val="NoSpacing"/>
              <w:rPr>
                <w:i/>
                <w:sz w:val="18"/>
                <w:szCs w:val="20"/>
                <w:lang w:eastAsia="en-GB"/>
              </w:rPr>
            </w:pPr>
            <w:r>
              <w:rPr>
                <w:i/>
                <w:sz w:val="18"/>
                <w:szCs w:val="20"/>
                <w:lang w:eastAsia="en-GB"/>
              </w:rPr>
              <w:t>Claims are not refined and there is little or no recognition of the process involved in making historical claims. Limited independent is shown.</w:t>
            </w:r>
          </w:p>
        </w:tc>
        <w:tc>
          <w:tcPr>
            <w:tcW w:w="2104" w:type="pct"/>
            <w:vAlign w:val="center"/>
          </w:tcPr>
          <w:p w14:paraId="0CA48470" w14:textId="77777777" w:rsidR="00625162" w:rsidRPr="00AB3F2D" w:rsidRDefault="00625162" w:rsidP="00625162">
            <w:pPr>
              <w:pStyle w:val="NoSpacing"/>
              <w:rPr>
                <w:i/>
                <w:sz w:val="18"/>
                <w:szCs w:val="20"/>
                <w:lang w:eastAsia="en-GB"/>
              </w:rPr>
            </w:pPr>
            <w:r>
              <w:rPr>
                <w:i/>
                <w:sz w:val="18"/>
                <w:szCs w:val="20"/>
                <w:lang w:eastAsia="en-GB"/>
              </w:rPr>
              <w:t>Claims arising from historical questions are REFINED by asking further questions after the gathering of evidence. Questions help to develop and deepen the understanding of an enquiry and answers become more plausible. INDEPENDENT thinking is shown in the process of refining claims.</w:t>
            </w:r>
          </w:p>
        </w:tc>
      </w:tr>
      <w:tr w:rsidR="00625162" w:rsidRPr="000A7BCF" w14:paraId="004F6CE1" w14:textId="77777777" w:rsidTr="00625162">
        <w:tc>
          <w:tcPr>
            <w:tcW w:w="792" w:type="pct"/>
          </w:tcPr>
          <w:p w14:paraId="35045F18" w14:textId="77777777" w:rsidR="00625162" w:rsidRPr="00A369E8" w:rsidRDefault="00625162" w:rsidP="00625162">
            <w:pPr>
              <w:spacing w:line="360" w:lineRule="atLeast"/>
              <w:jc w:val="both"/>
              <w:rPr>
                <w:rFonts w:eastAsia="Times New Roman" w:cs="Arial"/>
                <w:b/>
                <w:bCs/>
                <w:color w:val="000000" w:themeColor="text1"/>
                <w:sz w:val="18"/>
                <w:szCs w:val="20"/>
                <w:lang w:val="en-US"/>
              </w:rPr>
            </w:pPr>
            <w:r w:rsidRPr="00A369E8">
              <w:rPr>
                <w:rFonts w:eastAsia="Times New Roman" w:cs="Arial"/>
                <w:b/>
                <w:bCs/>
                <w:color w:val="000000" w:themeColor="text1"/>
                <w:sz w:val="18"/>
                <w:szCs w:val="20"/>
                <w:lang w:val="en-US"/>
              </w:rPr>
              <w:t>SIGNPOST 4</w:t>
            </w:r>
          </w:p>
          <w:p w14:paraId="03C0E228" w14:textId="77777777" w:rsidR="00625162" w:rsidRPr="00A369E8" w:rsidRDefault="00625162" w:rsidP="00625162">
            <w:pPr>
              <w:spacing w:line="360" w:lineRule="atLeast"/>
              <w:jc w:val="both"/>
              <w:rPr>
                <w:rFonts w:eastAsia="Times New Roman" w:cs="Arial"/>
                <w:bCs/>
                <w:color w:val="000000" w:themeColor="text1"/>
                <w:sz w:val="18"/>
                <w:szCs w:val="20"/>
                <w:lang w:val="en-US"/>
              </w:rPr>
            </w:pPr>
            <w:r w:rsidRPr="00A369E8">
              <w:rPr>
                <w:rFonts w:eastAsia="Times New Roman" w:cs="Arial"/>
                <w:bCs/>
                <w:color w:val="000000" w:themeColor="text1"/>
                <w:sz w:val="18"/>
                <w:szCs w:val="20"/>
                <w:lang w:val="en-US"/>
              </w:rPr>
              <w:t>Supporting with evidence</w:t>
            </w:r>
          </w:p>
          <w:p w14:paraId="19B0C21E" w14:textId="77777777" w:rsidR="00625162" w:rsidRPr="00A369E8" w:rsidRDefault="00625162" w:rsidP="00625162">
            <w:pPr>
              <w:spacing w:line="360" w:lineRule="atLeast"/>
              <w:jc w:val="both"/>
              <w:rPr>
                <w:rFonts w:eastAsia="Times New Roman" w:cs="Arial"/>
                <w:b/>
                <w:bCs/>
                <w:color w:val="000000" w:themeColor="text1"/>
                <w:sz w:val="18"/>
                <w:szCs w:val="20"/>
                <w:lang w:val="en-US"/>
              </w:rPr>
            </w:pPr>
          </w:p>
        </w:tc>
        <w:tc>
          <w:tcPr>
            <w:tcW w:w="2104" w:type="pct"/>
            <w:vAlign w:val="center"/>
          </w:tcPr>
          <w:p w14:paraId="2D13CB79" w14:textId="77777777" w:rsidR="00625162" w:rsidRPr="00A369E8" w:rsidRDefault="00625162" w:rsidP="00625162">
            <w:pPr>
              <w:pStyle w:val="NoSpacing"/>
              <w:rPr>
                <w:i/>
                <w:sz w:val="18"/>
                <w:szCs w:val="20"/>
                <w:lang w:eastAsia="en-GB"/>
              </w:rPr>
            </w:pPr>
            <w:r>
              <w:rPr>
                <w:i/>
                <w:sz w:val="18"/>
                <w:szCs w:val="20"/>
                <w:lang w:eastAsia="en-GB"/>
              </w:rPr>
              <w:t>Claims arising from enquiries are based on conjecture or limited evidence. Evidence might be taken at face value, or evidence of a contradictory nature may be ignored or misunderstood</w:t>
            </w:r>
          </w:p>
        </w:tc>
        <w:tc>
          <w:tcPr>
            <w:tcW w:w="2104" w:type="pct"/>
            <w:vAlign w:val="center"/>
          </w:tcPr>
          <w:p w14:paraId="6B719AE0" w14:textId="77777777" w:rsidR="00625162" w:rsidRPr="00AB3F2D" w:rsidRDefault="00625162" w:rsidP="00625162">
            <w:pPr>
              <w:pStyle w:val="NoSpacing"/>
              <w:rPr>
                <w:i/>
                <w:sz w:val="18"/>
                <w:szCs w:val="20"/>
                <w:lang w:eastAsia="en-GB"/>
              </w:rPr>
            </w:pPr>
            <w:r>
              <w:rPr>
                <w:i/>
                <w:sz w:val="18"/>
                <w:szCs w:val="20"/>
                <w:lang w:eastAsia="en-GB"/>
              </w:rPr>
              <w:t>Claims arising from enquiries are SUPPORTED by a range of relevant evidence. Evidence is used critically and in context to build and support complex claims about the past. Evidence informs processes of questioning and refinement. INDEPENDENCE is shown in sourcing and referencing evidence.</w:t>
            </w:r>
          </w:p>
        </w:tc>
      </w:tr>
      <w:tr w:rsidR="00625162" w:rsidRPr="000A7BCF" w14:paraId="2DDDCB89" w14:textId="77777777" w:rsidTr="00625162">
        <w:tc>
          <w:tcPr>
            <w:tcW w:w="792" w:type="pct"/>
          </w:tcPr>
          <w:p w14:paraId="02109DA1" w14:textId="77777777" w:rsidR="00625162" w:rsidRPr="00A369E8" w:rsidRDefault="00625162" w:rsidP="00625162">
            <w:pPr>
              <w:spacing w:line="360" w:lineRule="atLeast"/>
              <w:jc w:val="both"/>
              <w:rPr>
                <w:rFonts w:eastAsia="Times New Roman" w:cs="Arial"/>
                <w:b/>
                <w:bCs/>
                <w:color w:val="000000" w:themeColor="text1"/>
                <w:sz w:val="18"/>
                <w:szCs w:val="20"/>
                <w:lang w:val="en-US"/>
              </w:rPr>
            </w:pPr>
            <w:r w:rsidRPr="00A369E8">
              <w:rPr>
                <w:rFonts w:eastAsia="Times New Roman" w:cs="Arial"/>
                <w:b/>
                <w:bCs/>
                <w:color w:val="000000" w:themeColor="text1"/>
                <w:sz w:val="18"/>
                <w:szCs w:val="20"/>
                <w:lang w:val="en-US"/>
              </w:rPr>
              <w:t>SIGNPOST 5</w:t>
            </w:r>
          </w:p>
          <w:p w14:paraId="527BCB35" w14:textId="77777777" w:rsidR="00625162" w:rsidRPr="00A369E8" w:rsidRDefault="00625162" w:rsidP="00625162">
            <w:pPr>
              <w:spacing w:line="360" w:lineRule="atLeast"/>
              <w:jc w:val="both"/>
              <w:rPr>
                <w:rFonts w:eastAsia="Times New Roman" w:cs="Arial"/>
                <w:bCs/>
                <w:color w:val="000000" w:themeColor="text1"/>
                <w:sz w:val="18"/>
                <w:szCs w:val="20"/>
                <w:lang w:val="en-US"/>
              </w:rPr>
            </w:pPr>
            <w:r w:rsidRPr="00A369E8">
              <w:rPr>
                <w:rFonts w:eastAsia="Times New Roman" w:cs="Arial"/>
                <w:bCs/>
                <w:color w:val="000000" w:themeColor="text1"/>
                <w:sz w:val="18"/>
                <w:szCs w:val="20"/>
                <w:lang w:val="en-US"/>
              </w:rPr>
              <w:t>Communicating</w:t>
            </w:r>
            <w:r>
              <w:rPr>
                <w:rFonts w:eastAsia="Times New Roman" w:cs="Arial"/>
                <w:bCs/>
                <w:color w:val="000000" w:themeColor="text1"/>
                <w:sz w:val="18"/>
                <w:szCs w:val="20"/>
                <w:lang w:val="en-US"/>
              </w:rPr>
              <w:t xml:space="preserve"> with degrees of </w:t>
            </w:r>
            <w:r w:rsidRPr="00A369E8">
              <w:rPr>
                <w:rFonts w:eastAsia="Times New Roman" w:cs="Arial"/>
                <w:bCs/>
                <w:color w:val="000000" w:themeColor="text1"/>
                <w:sz w:val="18"/>
                <w:szCs w:val="20"/>
                <w:lang w:val="en-US"/>
              </w:rPr>
              <w:t>certainty</w:t>
            </w:r>
          </w:p>
          <w:p w14:paraId="722F8E6D" w14:textId="77777777" w:rsidR="00625162" w:rsidRPr="00AB3F2D" w:rsidRDefault="00625162" w:rsidP="00625162">
            <w:pPr>
              <w:spacing w:line="360" w:lineRule="atLeast"/>
              <w:jc w:val="both"/>
              <w:rPr>
                <w:rFonts w:eastAsia="Times New Roman" w:cs="Arial"/>
                <w:b/>
                <w:bCs/>
                <w:color w:val="000000" w:themeColor="text1"/>
                <w:sz w:val="18"/>
                <w:szCs w:val="20"/>
                <w:lang w:val="en-US"/>
              </w:rPr>
            </w:pPr>
          </w:p>
        </w:tc>
        <w:tc>
          <w:tcPr>
            <w:tcW w:w="2104" w:type="pct"/>
            <w:vAlign w:val="center"/>
          </w:tcPr>
          <w:p w14:paraId="2577D1E0" w14:textId="77777777" w:rsidR="00625162" w:rsidRPr="00A369E8" w:rsidRDefault="00625162" w:rsidP="00625162">
            <w:pPr>
              <w:pStyle w:val="NoSpacing"/>
              <w:rPr>
                <w:i/>
                <w:sz w:val="18"/>
                <w:szCs w:val="20"/>
                <w:lang w:eastAsia="en-GB"/>
              </w:rPr>
            </w:pPr>
            <w:r>
              <w:rPr>
                <w:i/>
                <w:sz w:val="18"/>
                <w:szCs w:val="20"/>
                <w:lang w:eastAsia="en-GB"/>
              </w:rPr>
              <w:t>Claims arising from historical questions are communicated in a simplistic manner with little or no reference to how certain such claims are.</w:t>
            </w:r>
          </w:p>
        </w:tc>
        <w:tc>
          <w:tcPr>
            <w:tcW w:w="2104" w:type="pct"/>
            <w:vAlign w:val="center"/>
          </w:tcPr>
          <w:p w14:paraId="00BB55F8" w14:textId="77777777" w:rsidR="00625162" w:rsidRPr="00AB3F2D" w:rsidRDefault="00625162" w:rsidP="00625162">
            <w:pPr>
              <w:pStyle w:val="NoSpacing"/>
              <w:rPr>
                <w:i/>
                <w:sz w:val="18"/>
                <w:szCs w:val="20"/>
                <w:lang w:eastAsia="en-GB"/>
              </w:rPr>
            </w:pPr>
            <w:r>
              <w:rPr>
                <w:i/>
                <w:sz w:val="18"/>
                <w:szCs w:val="20"/>
                <w:lang w:eastAsia="en-GB"/>
              </w:rPr>
              <w:t>Claims arising from historical questions are communicated with CLARITY and PRECISION. There is a recognition of the degree of CERTAINTY of a particular claim as well as of other POSSIBILITIES. Enquiries show considerable levels of INDEPENDENT thinking.</w:t>
            </w:r>
          </w:p>
        </w:tc>
      </w:tr>
    </w:tbl>
    <w:p w14:paraId="30D60257" w14:textId="77777777" w:rsidR="00625162" w:rsidRPr="00EB2971" w:rsidRDefault="00625162" w:rsidP="00625162"/>
    <w:p w14:paraId="1D249218" w14:textId="77777777" w:rsidR="00625162" w:rsidRDefault="00625162" w:rsidP="00625162">
      <w:pPr>
        <w:rPr>
          <w:rFonts w:asciiTheme="majorHAnsi" w:eastAsiaTheme="majorEastAsia" w:hAnsiTheme="majorHAnsi" w:cstheme="majorBidi"/>
          <w:color w:val="262626" w:themeColor="text1" w:themeTint="D9"/>
          <w:sz w:val="40"/>
          <w:szCs w:val="40"/>
        </w:rPr>
      </w:pPr>
      <w:r>
        <w:br w:type="page"/>
      </w:r>
    </w:p>
    <w:p w14:paraId="3FC06920" w14:textId="6E5F25DA" w:rsidR="00AB4C6E" w:rsidRPr="00A97360" w:rsidRDefault="00253EA0" w:rsidP="00AB4C6E">
      <w:pPr>
        <w:jc w:val="center"/>
        <w:rPr>
          <w:b/>
          <w:sz w:val="28"/>
          <w:u w:val="single"/>
        </w:rPr>
      </w:pPr>
      <w:r>
        <w:rPr>
          <w:b/>
          <w:sz w:val="28"/>
          <w:u w:val="single"/>
        </w:rPr>
        <w:lastRenderedPageBreak/>
        <w:t>Overview of Core Historical Concepts</w:t>
      </w:r>
      <w:r w:rsidR="00246434">
        <w:rPr>
          <w:b/>
          <w:sz w:val="28"/>
          <w:u w:val="single"/>
        </w:rPr>
        <w:t xml:space="preserve"> &amp; Processes</w:t>
      </w:r>
    </w:p>
    <w:tbl>
      <w:tblPr>
        <w:tblStyle w:val="TableGrid"/>
        <w:tblW w:w="0" w:type="auto"/>
        <w:tblLook w:val="04A0" w:firstRow="1" w:lastRow="0" w:firstColumn="1" w:lastColumn="0" w:noHBand="0" w:noVBand="1"/>
      </w:tblPr>
      <w:tblGrid>
        <w:gridCol w:w="2263"/>
        <w:gridCol w:w="5127"/>
        <w:gridCol w:w="2103"/>
        <w:gridCol w:w="5895"/>
      </w:tblGrid>
      <w:tr w:rsidR="00253EA0" w14:paraId="365E3A88" w14:textId="77777777" w:rsidTr="00253EA0">
        <w:trPr>
          <w:trHeight w:val="70"/>
        </w:trPr>
        <w:tc>
          <w:tcPr>
            <w:tcW w:w="7390" w:type="dxa"/>
            <w:gridSpan w:val="2"/>
            <w:shd w:val="clear" w:color="auto" w:fill="auto"/>
          </w:tcPr>
          <w:p w14:paraId="78C91B59" w14:textId="30E542E8" w:rsidR="00253EA0" w:rsidRDefault="001D61CA" w:rsidP="009766B7">
            <w:pPr>
              <w:rPr>
                <w:b/>
              </w:rPr>
            </w:pPr>
            <w:r>
              <w:rPr>
                <w:b/>
              </w:rPr>
              <w:t>LO1)</w:t>
            </w:r>
            <w:r w:rsidR="00253EA0">
              <w:rPr>
                <w:b/>
              </w:rPr>
              <w:t xml:space="preserve"> Causation</w:t>
            </w:r>
          </w:p>
        </w:tc>
        <w:tc>
          <w:tcPr>
            <w:tcW w:w="7998" w:type="dxa"/>
            <w:gridSpan w:val="2"/>
            <w:shd w:val="clear" w:color="auto" w:fill="auto"/>
          </w:tcPr>
          <w:p w14:paraId="4D9709C2" w14:textId="5B669753" w:rsidR="00253EA0" w:rsidRDefault="001D61CA" w:rsidP="009766B7">
            <w:pPr>
              <w:rPr>
                <w:b/>
              </w:rPr>
            </w:pPr>
            <w:r>
              <w:rPr>
                <w:b/>
              </w:rPr>
              <w:t>L</w:t>
            </w:r>
            <w:r w:rsidR="009766B7">
              <w:rPr>
                <w:b/>
              </w:rPr>
              <w:t>O4</w:t>
            </w:r>
            <w:r w:rsidR="00253EA0">
              <w:rPr>
                <w:b/>
              </w:rPr>
              <w:t>) Change &amp; Continuity</w:t>
            </w:r>
          </w:p>
        </w:tc>
      </w:tr>
      <w:tr w:rsidR="00253EA0" w14:paraId="0D11FF0C" w14:textId="77777777" w:rsidTr="00253EA0">
        <w:trPr>
          <w:trHeight w:val="88"/>
        </w:trPr>
        <w:tc>
          <w:tcPr>
            <w:tcW w:w="2263" w:type="dxa"/>
            <w:shd w:val="clear" w:color="auto" w:fill="auto"/>
          </w:tcPr>
          <w:p w14:paraId="57F85230" w14:textId="3B5E0323" w:rsidR="00253EA0" w:rsidRPr="00A97360" w:rsidRDefault="00477BC1" w:rsidP="00477BC1">
            <w:pPr>
              <w:rPr>
                <w:b/>
                <w:sz w:val="16"/>
              </w:rPr>
            </w:pPr>
            <w:r>
              <w:rPr>
                <w:b/>
                <w:sz w:val="16"/>
              </w:rPr>
              <w:t>SIGNPOST 1</w:t>
            </w:r>
          </w:p>
          <w:p w14:paraId="6C75F305" w14:textId="61FBC88C" w:rsidR="00253EA0" w:rsidRPr="00A97360" w:rsidRDefault="00253EA0" w:rsidP="00477BC1">
            <w:pPr>
              <w:rPr>
                <w:sz w:val="16"/>
              </w:rPr>
            </w:pPr>
            <w:r>
              <w:rPr>
                <w:sz w:val="16"/>
              </w:rPr>
              <w:t>Causal Webs</w:t>
            </w:r>
          </w:p>
        </w:tc>
        <w:tc>
          <w:tcPr>
            <w:tcW w:w="5127" w:type="dxa"/>
            <w:shd w:val="clear" w:color="auto" w:fill="auto"/>
          </w:tcPr>
          <w:p w14:paraId="02F9A34B" w14:textId="1C628336" w:rsidR="00253EA0" w:rsidRPr="000B6EAB" w:rsidRDefault="00253EA0" w:rsidP="00477BC1">
            <w:pPr>
              <w:rPr>
                <w:b/>
                <w:sz w:val="18"/>
              </w:rPr>
            </w:pPr>
            <w:r w:rsidRPr="00A97360">
              <w:rPr>
                <w:sz w:val="16"/>
              </w:rPr>
              <w:t>Change happens because of MULTIPLE CAUSES and leads to many different results or consequences. These create a WEB of related causes and consequences.</w:t>
            </w:r>
          </w:p>
        </w:tc>
        <w:tc>
          <w:tcPr>
            <w:tcW w:w="2103" w:type="dxa"/>
            <w:shd w:val="clear" w:color="auto" w:fill="auto"/>
          </w:tcPr>
          <w:p w14:paraId="3DFA1E5B" w14:textId="6063823E" w:rsidR="00253EA0" w:rsidRPr="00A97360" w:rsidRDefault="00477BC1" w:rsidP="00477BC1">
            <w:pPr>
              <w:rPr>
                <w:b/>
                <w:sz w:val="16"/>
              </w:rPr>
            </w:pPr>
            <w:r>
              <w:rPr>
                <w:b/>
                <w:sz w:val="16"/>
              </w:rPr>
              <w:t>SIGNPOST 1</w:t>
            </w:r>
          </w:p>
          <w:p w14:paraId="3F6B660C" w14:textId="45790C07" w:rsidR="00253EA0" w:rsidRPr="00A97360" w:rsidRDefault="00253EA0" w:rsidP="00477BC1">
            <w:pPr>
              <w:widowControl w:val="0"/>
              <w:spacing w:line="259" w:lineRule="auto"/>
              <w:rPr>
                <w:sz w:val="16"/>
              </w:rPr>
            </w:pPr>
            <w:r>
              <w:rPr>
                <w:sz w:val="16"/>
              </w:rPr>
              <w:t>Identifying Change</w:t>
            </w:r>
          </w:p>
        </w:tc>
        <w:tc>
          <w:tcPr>
            <w:tcW w:w="5895" w:type="dxa"/>
            <w:shd w:val="clear" w:color="auto" w:fill="auto"/>
          </w:tcPr>
          <w:p w14:paraId="4BC2D92A" w14:textId="6FEF6DBA" w:rsidR="00253EA0" w:rsidRPr="000B6EAB" w:rsidRDefault="00253EA0" w:rsidP="00477BC1">
            <w:pPr>
              <w:rPr>
                <w:b/>
                <w:sz w:val="18"/>
              </w:rPr>
            </w:pPr>
            <w:r w:rsidRPr="00A97360">
              <w:rPr>
                <w:sz w:val="16"/>
              </w:rPr>
              <w:t>Past societies are not fixed, there are changes which have occurred spanning centuries. Changes in the past can be identified by looking at DEVELOPMENTS between two periods.</w:t>
            </w:r>
          </w:p>
        </w:tc>
      </w:tr>
      <w:tr w:rsidR="00253EA0" w14:paraId="5DE20242" w14:textId="77777777" w:rsidTr="00253EA0">
        <w:trPr>
          <w:trHeight w:val="88"/>
        </w:trPr>
        <w:tc>
          <w:tcPr>
            <w:tcW w:w="2263" w:type="dxa"/>
            <w:shd w:val="clear" w:color="auto" w:fill="auto"/>
          </w:tcPr>
          <w:p w14:paraId="06721A39" w14:textId="3360DCF1" w:rsidR="00253EA0" w:rsidRPr="00A97360" w:rsidRDefault="00477BC1" w:rsidP="00477BC1">
            <w:pPr>
              <w:rPr>
                <w:b/>
                <w:sz w:val="16"/>
              </w:rPr>
            </w:pPr>
            <w:r>
              <w:rPr>
                <w:b/>
                <w:sz w:val="16"/>
              </w:rPr>
              <w:t>SIGNPOST 2</w:t>
            </w:r>
          </w:p>
          <w:p w14:paraId="6264AC49" w14:textId="7FDC73D5" w:rsidR="00253EA0" w:rsidRPr="00A97360" w:rsidRDefault="00253EA0" w:rsidP="00477BC1">
            <w:pPr>
              <w:rPr>
                <w:sz w:val="16"/>
              </w:rPr>
            </w:pPr>
            <w:r>
              <w:rPr>
                <w:sz w:val="16"/>
              </w:rPr>
              <w:t>Influence of Factors</w:t>
            </w:r>
          </w:p>
        </w:tc>
        <w:tc>
          <w:tcPr>
            <w:tcW w:w="5127" w:type="dxa"/>
            <w:shd w:val="clear" w:color="auto" w:fill="auto"/>
          </w:tcPr>
          <w:p w14:paraId="64B91276" w14:textId="55D8AAD3" w:rsidR="00253EA0" w:rsidRPr="000B6EAB" w:rsidRDefault="00253EA0" w:rsidP="00477BC1">
            <w:pPr>
              <w:rPr>
                <w:b/>
                <w:sz w:val="18"/>
              </w:rPr>
            </w:pPr>
            <w:r w:rsidRPr="00A97360">
              <w:rPr>
                <w:sz w:val="16"/>
              </w:rPr>
              <w:t>Different causes have different LEVELS OF INFLUENCE. Some causes are more important than other causes.</w:t>
            </w:r>
          </w:p>
        </w:tc>
        <w:tc>
          <w:tcPr>
            <w:tcW w:w="2103" w:type="dxa"/>
            <w:shd w:val="clear" w:color="auto" w:fill="auto"/>
          </w:tcPr>
          <w:p w14:paraId="2B0619FA" w14:textId="39C3F625" w:rsidR="00253EA0" w:rsidRPr="00A97360" w:rsidRDefault="00477BC1" w:rsidP="00477BC1">
            <w:pPr>
              <w:rPr>
                <w:b/>
                <w:sz w:val="16"/>
              </w:rPr>
            </w:pPr>
            <w:r>
              <w:rPr>
                <w:b/>
                <w:sz w:val="16"/>
              </w:rPr>
              <w:t>SIGNPOST 2</w:t>
            </w:r>
          </w:p>
          <w:p w14:paraId="241F4EE2" w14:textId="4FCF4F0B" w:rsidR="00253EA0" w:rsidRPr="00A97360" w:rsidRDefault="00253EA0" w:rsidP="00477BC1">
            <w:pPr>
              <w:widowControl w:val="0"/>
              <w:spacing w:line="259" w:lineRule="auto"/>
              <w:rPr>
                <w:sz w:val="16"/>
              </w:rPr>
            </w:pPr>
            <w:r>
              <w:rPr>
                <w:sz w:val="16"/>
              </w:rPr>
              <w:t>Interweaving Continuity and Change</w:t>
            </w:r>
          </w:p>
        </w:tc>
        <w:tc>
          <w:tcPr>
            <w:tcW w:w="5895" w:type="dxa"/>
            <w:shd w:val="clear" w:color="auto" w:fill="auto"/>
          </w:tcPr>
          <w:p w14:paraId="130264CF" w14:textId="2AC0A6B1" w:rsidR="00253EA0" w:rsidRPr="000B6EAB" w:rsidRDefault="00253EA0" w:rsidP="00477BC1">
            <w:pPr>
              <w:rPr>
                <w:b/>
                <w:sz w:val="18"/>
              </w:rPr>
            </w:pPr>
            <w:r w:rsidRPr="00A97360">
              <w:rPr>
                <w:sz w:val="16"/>
              </w:rPr>
              <w:t>Change and continuity are INTERWOVEN and both can be present together in history. CHRONOLOGIES can be used to show change and continuity working together over time.</w:t>
            </w:r>
          </w:p>
        </w:tc>
      </w:tr>
      <w:tr w:rsidR="00253EA0" w14:paraId="56DC3711" w14:textId="77777777" w:rsidTr="00253EA0">
        <w:trPr>
          <w:trHeight w:val="88"/>
        </w:trPr>
        <w:tc>
          <w:tcPr>
            <w:tcW w:w="2263" w:type="dxa"/>
            <w:shd w:val="clear" w:color="auto" w:fill="auto"/>
          </w:tcPr>
          <w:p w14:paraId="427D8C7F" w14:textId="35C9F475" w:rsidR="00253EA0" w:rsidRPr="00A97360" w:rsidRDefault="00477BC1" w:rsidP="00477BC1">
            <w:pPr>
              <w:rPr>
                <w:b/>
                <w:sz w:val="16"/>
              </w:rPr>
            </w:pPr>
            <w:r>
              <w:rPr>
                <w:b/>
                <w:sz w:val="16"/>
              </w:rPr>
              <w:t>SIGNPOST 3</w:t>
            </w:r>
          </w:p>
          <w:p w14:paraId="6583BAE7" w14:textId="2F9314A5" w:rsidR="00253EA0" w:rsidRPr="00A97360" w:rsidRDefault="00253EA0" w:rsidP="00477BC1">
            <w:pPr>
              <w:rPr>
                <w:sz w:val="16"/>
              </w:rPr>
            </w:pPr>
            <w:r>
              <w:rPr>
                <w:sz w:val="16"/>
              </w:rPr>
              <w:t>Personal and Contextual Factors</w:t>
            </w:r>
          </w:p>
        </w:tc>
        <w:tc>
          <w:tcPr>
            <w:tcW w:w="5127" w:type="dxa"/>
            <w:shd w:val="clear" w:color="auto" w:fill="auto"/>
          </w:tcPr>
          <w:p w14:paraId="43C552A5" w14:textId="1367CE71" w:rsidR="00253EA0" w:rsidRPr="000B6EAB" w:rsidRDefault="00253EA0" w:rsidP="00477BC1">
            <w:pPr>
              <w:rPr>
                <w:b/>
                <w:sz w:val="18"/>
              </w:rPr>
            </w:pPr>
            <w:r w:rsidRPr="00A97360">
              <w:rPr>
                <w:sz w:val="16"/>
              </w:rPr>
              <w:t>Historical changes happen because of two main factors: The actions of HISTORICAL ACTORS and the CONDITIONS (social, economic etc.) which have influenced those actors.</w:t>
            </w:r>
          </w:p>
        </w:tc>
        <w:tc>
          <w:tcPr>
            <w:tcW w:w="2103" w:type="dxa"/>
            <w:shd w:val="clear" w:color="auto" w:fill="auto"/>
          </w:tcPr>
          <w:p w14:paraId="0400692C" w14:textId="555932B0" w:rsidR="00253EA0" w:rsidRPr="00A97360" w:rsidRDefault="00477BC1" w:rsidP="00477BC1">
            <w:pPr>
              <w:rPr>
                <w:b/>
                <w:sz w:val="16"/>
              </w:rPr>
            </w:pPr>
            <w:r>
              <w:rPr>
                <w:b/>
                <w:sz w:val="16"/>
              </w:rPr>
              <w:t>SIGNPOST 3</w:t>
            </w:r>
          </w:p>
          <w:p w14:paraId="1ECF7FAC" w14:textId="5F18456A" w:rsidR="00253EA0" w:rsidRPr="00A97360" w:rsidRDefault="00253EA0" w:rsidP="00477BC1">
            <w:pPr>
              <w:widowControl w:val="0"/>
              <w:spacing w:line="259" w:lineRule="auto"/>
              <w:rPr>
                <w:sz w:val="16"/>
              </w:rPr>
            </w:pPr>
            <w:r>
              <w:rPr>
                <w:sz w:val="16"/>
              </w:rPr>
              <w:t>Flows of Continuity and Change</w:t>
            </w:r>
          </w:p>
        </w:tc>
        <w:tc>
          <w:tcPr>
            <w:tcW w:w="5895" w:type="dxa"/>
            <w:shd w:val="clear" w:color="auto" w:fill="auto"/>
          </w:tcPr>
          <w:p w14:paraId="549AEF53" w14:textId="4B0622FC" w:rsidR="00253EA0" w:rsidRPr="000B6EAB" w:rsidRDefault="00253EA0" w:rsidP="00477BC1">
            <w:pPr>
              <w:rPr>
                <w:b/>
                <w:sz w:val="18"/>
              </w:rPr>
            </w:pPr>
            <w:r w:rsidRPr="00A97360">
              <w:rPr>
                <w:sz w:val="16"/>
              </w:rPr>
              <w:t>Change is a process which varies over time. Change can be described as a FLOW in terms of its PACE and EXTENT and can be said to TRENDS and have specific TURNING POINTS.</w:t>
            </w:r>
          </w:p>
        </w:tc>
      </w:tr>
      <w:tr w:rsidR="00253EA0" w14:paraId="32462BAA" w14:textId="77777777" w:rsidTr="00253EA0">
        <w:trPr>
          <w:trHeight w:val="205"/>
        </w:trPr>
        <w:tc>
          <w:tcPr>
            <w:tcW w:w="7390" w:type="dxa"/>
            <w:gridSpan w:val="2"/>
            <w:shd w:val="clear" w:color="auto" w:fill="auto"/>
          </w:tcPr>
          <w:p w14:paraId="3B6F8879" w14:textId="18BD4AA4" w:rsidR="00253EA0" w:rsidRDefault="009766B7" w:rsidP="009766B7">
            <w:pPr>
              <w:widowControl w:val="0"/>
              <w:spacing w:line="259" w:lineRule="auto"/>
              <w:rPr>
                <w:b/>
              </w:rPr>
            </w:pPr>
            <w:r>
              <w:rPr>
                <w:b/>
              </w:rPr>
              <w:t>LO2</w:t>
            </w:r>
            <w:r w:rsidR="00253EA0">
              <w:rPr>
                <w:b/>
              </w:rPr>
              <w:t xml:space="preserve">) </w:t>
            </w:r>
            <w:r w:rsidR="00253EA0" w:rsidRPr="000B6EAB">
              <w:rPr>
                <w:b/>
              </w:rPr>
              <w:t>Historical Evidence</w:t>
            </w:r>
          </w:p>
        </w:tc>
        <w:tc>
          <w:tcPr>
            <w:tcW w:w="7998" w:type="dxa"/>
            <w:gridSpan w:val="2"/>
            <w:shd w:val="clear" w:color="auto" w:fill="auto"/>
          </w:tcPr>
          <w:p w14:paraId="063B76B8" w14:textId="247D3B57" w:rsidR="00253EA0" w:rsidRDefault="001D61CA" w:rsidP="00477BC1">
            <w:pPr>
              <w:widowControl w:val="0"/>
              <w:spacing w:line="259" w:lineRule="auto"/>
              <w:rPr>
                <w:b/>
              </w:rPr>
            </w:pPr>
            <w:r>
              <w:rPr>
                <w:b/>
              </w:rPr>
              <w:t>L</w:t>
            </w:r>
            <w:r w:rsidR="009766B7">
              <w:rPr>
                <w:b/>
              </w:rPr>
              <w:t>O5</w:t>
            </w:r>
            <w:r w:rsidR="00253EA0">
              <w:rPr>
                <w:b/>
              </w:rPr>
              <w:t>) Historical Interpretations</w:t>
            </w:r>
          </w:p>
        </w:tc>
      </w:tr>
      <w:tr w:rsidR="00253EA0" w14:paraId="1BFB4D97" w14:textId="77777777" w:rsidTr="00253EA0">
        <w:trPr>
          <w:trHeight w:val="88"/>
        </w:trPr>
        <w:tc>
          <w:tcPr>
            <w:tcW w:w="2263" w:type="dxa"/>
            <w:shd w:val="clear" w:color="auto" w:fill="auto"/>
          </w:tcPr>
          <w:p w14:paraId="4905E2C9" w14:textId="6008D6E7" w:rsidR="00253EA0" w:rsidRPr="00A97360" w:rsidRDefault="00477BC1" w:rsidP="00477BC1">
            <w:pPr>
              <w:rPr>
                <w:b/>
                <w:sz w:val="16"/>
              </w:rPr>
            </w:pPr>
            <w:r>
              <w:rPr>
                <w:b/>
                <w:sz w:val="16"/>
              </w:rPr>
              <w:t>SIGNPOST 1</w:t>
            </w:r>
          </w:p>
          <w:p w14:paraId="01DA248C" w14:textId="3E36816D" w:rsidR="00253EA0" w:rsidRPr="00A97360" w:rsidRDefault="00477BC1" w:rsidP="00477BC1">
            <w:pPr>
              <w:pStyle w:val="ListParagraph"/>
              <w:ind w:left="0"/>
              <w:rPr>
                <w:b/>
                <w:sz w:val="16"/>
              </w:rPr>
            </w:pPr>
            <w:r>
              <w:rPr>
                <w:sz w:val="16"/>
              </w:rPr>
              <w:t>Inferences from Sources</w:t>
            </w:r>
            <w:r w:rsidR="00253EA0" w:rsidRPr="00A97360">
              <w:rPr>
                <w:sz w:val="16"/>
              </w:rPr>
              <w:t xml:space="preserve"> </w:t>
            </w:r>
          </w:p>
        </w:tc>
        <w:tc>
          <w:tcPr>
            <w:tcW w:w="5127" w:type="dxa"/>
            <w:shd w:val="clear" w:color="auto" w:fill="auto"/>
          </w:tcPr>
          <w:p w14:paraId="510765CE" w14:textId="4F521180" w:rsidR="00253EA0" w:rsidRPr="000B6EAB" w:rsidRDefault="00253EA0" w:rsidP="00477BC1">
            <w:pPr>
              <w:rPr>
                <w:b/>
                <w:sz w:val="18"/>
              </w:rPr>
            </w:pPr>
            <w:r w:rsidRPr="00A97360">
              <w:rPr>
                <w:sz w:val="16"/>
              </w:rPr>
              <w:t>When we write history we need to create interpretations of the past based on evidence. INFERENCES are drawn from a variety of primary sources to create interpretations of the past.</w:t>
            </w:r>
          </w:p>
        </w:tc>
        <w:tc>
          <w:tcPr>
            <w:tcW w:w="2103" w:type="dxa"/>
            <w:shd w:val="clear" w:color="auto" w:fill="auto"/>
          </w:tcPr>
          <w:p w14:paraId="23D980C1" w14:textId="1F5ED55F" w:rsidR="00253EA0" w:rsidRPr="00A97360" w:rsidRDefault="00477BC1" w:rsidP="00477BC1">
            <w:pPr>
              <w:rPr>
                <w:b/>
                <w:sz w:val="16"/>
              </w:rPr>
            </w:pPr>
            <w:r>
              <w:rPr>
                <w:b/>
                <w:sz w:val="16"/>
              </w:rPr>
              <w:t>SIGNPOST 1</w:t>
            </w:r>
          </w:p>
          <w:p w14:paraId="6A2D3BAF" w14:textId="1E3EE194" w:rsidR="00253EA0" w:rsidRPr="00A97360" w:rsidRDefault="00477BC1" w:rsidP="00477BC1">
            <w:pPr>
              <w:pStyle w:val="NoSpacing"/>
              <w:rPr>
                <w:b/>
                <w:sz w:val="16"/>
              </w:rPr>
            </w:pPr>
            <w:r>
              <w:rPr>
                <w:sz w:val="16"/>
              </w:rPr>
              <w:t>Identifying Interpretations</w:t>
            </w:r>
          </w:p>
        </w:tc>
        <w:tc>
          <w:tcPr>
            <w:tcW w:w="5895" w:type="dxa"/>
            <w:shd w:val="clear" w:color="auto" w:fill="auto"/>
          </w:tcPr>
          <w:p w14:paraId="1162F26F" w14:textId="566E0C91" w:rsidR="00253EA0" w:rsidRPr="000B6EAB" w:rsidRDefault="00253EA0" w:rsidP="00477BC1">
            <w:pPr>
              <w:rPr>
                <w:b/>
                <w:sz w:val="18"/>
              </w:rPr>
            </w:pPr>
            <w:r w:rsidRPr="00A97360">
              <w:rPr>
                <w:sz w:val="16"/>
              </w:rPr>
              <w:t>Historical interpretations are everywhere. Every piece of historical writing is an interpretation of some sort. The past is not fixed but CONSTRUCTED through interpretations.</w:t>
            </w:r>
          </w:p>
        </w:tc>
      </w:tr>
      <w:tr w:rsidR="00253EA0" w14:paraId="0ED0CBA8" w14:textId="77777777" w:rsidTr="00253EA0">
        <w:trPr>
          <w:trHeight w:val="205"/>
        </w:trPr>
        <w:tc>
          <w:tcPr>
            <w:tcW w:w="2263" w:type="dxa"/>
            <w:shd w:val="clear" w:color="auto" w:fill="auto"/>
          </w:tcPr>
          <w:p w14:paraId="12DC555A" w14:textId="3C24BF81" w:rsidR="00253EA0" w:rsidRPr="00A97360" w:rsidRDefault="00477BC1" w:rsidP="00477BC1">
            <w:pPr>
              <w:rPr>
                <w:b/>
                <w:sz w:val="16"/>
              </w:rPr>
            </w:pPr>
            <w:r>
              <w:rPr>
                <w:b/>
                <w:sz w:val="16"/>
              </w:rPr>
              <w:t>SIGNPOST 2</w:t>
            </w:r>
          </w:p>
          <w:p w14:paraId="29C319B7" w14:textId="749541F0" w:rsidR="00253EA0" w:rsidRPr="00A97360" w:rsidRDefault="00477BC1" w:rsidP="00477BC1">
            <w:pPr>
              <w:pStyle w:val="ListParagraph"/>
              <w:ind w:left="0"/>
              <w:rPr>
                <w:sz w:val="16"/>
              </w:rPr>
            </w:pPr>
            <w:r>
              <w:rPr>
                <w:sz w:val="16"/>
              </w:rPr>
              <w:t>Cross Referencing Sources</w:t>
            </w:r>
          </w:p>
        </w:tc>
        <w:tc>
          <w:tcPr>
            <w:tcW w:w="5127" w:type="dxa"/>
            <w:shd w:val="clear" w:color="auto" w:fill="auto"/>
          </w:tcPr>
          <w:p w14:paraId="6AD9ABF4" w14:textId="06D43D71" w:rsidR="00253EA0" w:rsidRPr="000B6EAB" w:rsidRDefault="00253EA0" w:rsidP="00477BC1">
            <w:pPr>
              <w:rPr>
                <w:b/>
                <w:sz w:val="18"/>
              </w:rPr>
            </w:pPr>
            <w:r w:rsidRPr="00A97360">
              <w:rPr>
                <w:sz w:val="16"/>
              </w:rPr>
              <w:t>Historical evidence must be CROSS-REFERENCED so that claims are not made based on single pieces of evidence. CROSS-REFERENCING means checking against other primary or secondary sources.</w:t>
            </w:r>
          </w:p>
        </w:tc>
        <w:tc>
          <w:tcPr>
            <w:tcW w:w="2103" w:type="dxa"/>
            <w:shd w:val="clear" w:color="auto" w:fill="auto"/>
          </w:tcPr>
          <w:p w14:paraId="3BA6A893" w14:textId="14C09823" w:rsidR="00253EA0" w:rsidRPr="00A97360" w:rsidRDefault="00477BC1" w:rsidP="00477BC1">
            <w:pPr>
              <w:rPr>
                <w:b/>
                <w:sz w:val="16"/>
              </w:rPr>
            </w:pPr>
            <w:r>
              <w:rPr>
                <w:b/>
                <w:sz w:val="16"/>
              </w:rPr>
              <w:t>SIGNPOST 2</w:t>
            </w:r>
          </w:p>
          <w:p w14:paraId="039DEFD7" w14:textId="0A63C4D8" w:rsidR="00253EA0" w:rsidRPr="00A97360" w:rsidRDefault="00477BC1" w:rsidP="00477BC1">
            <w:pPr>
              <w:pStyle w:val="NoSpacing"/>
              <w:rPr>
                <w:b/>
                <w:sz w:val="16"/>
              </w:rPr>
            </w:pPr>
            <w:r>
              <w:rPr>
                <w:sz w:val="16"/>
              </w:rPr>
              <w:t>Drawing Inferences from Interpretations</w:t>
            </w:r>
          </w:p>
        </w:tc>
        <w:tc>
          <w:tcPr>
            <w:tcW w:w="5895" w:type="dxa"/>
            <w:shd w:val="clear" w:color="auto" w:fill="auto"/>
          </w:tcPr>
          <w:p w14:paraId="6579DAEE" w14:textId="6C4831A2" w:rsidR="00253EA0" w:rsidRPr="000B6EAB" w:rsidRDefault="00253EA0" w:rsidP="00477BC1">
            <w:pPr>
              <w:rPr>
                <w:b/>
                <w:sz w:val="18"/>
              </w:rPr>
            </w:pPr>
            <w:r w:rsidRPr="00A97360">
              <w:rPr>
                <w:sz w:val="16"/>
              </w:rPr>
              <w:t>It is possible to draw INFERENCES from interpretations of the past, just like with historical sources. INFERENCES will reveal the MESSAGE of a particular interpretation.</w:t>
            </w:r>
          </w:p>
        </w:tc>
      </w:tr>
      <w:tr w:rsidR="00253EA0" w14:paraId="6C303412" w14:textId="77777777" w:rsidTr="00253EA0">
        <w:trPr>
          <w:trHeight w:val="205"/>
        </w:trPr>
        <w:tc>
          <w:tcPr>
            <w:tcW w:w="2263" w:type="dxa"/>
            <w:shd w:val="clear" w:color="auto" w:fill="auto"/>
          </w:tcPr>
          <w:p w14:paraId="7B21B4C9" w14:textId="7665345E" w:rsidR="00253EA0" w:rsidRPr="00A97360" w:rsidRDefault="00477BC1" w:rsidP="00477BC1">
            <w:pPr>
              <w:rPr>
                <w:b/>
                <w:sz w:val="16"/>
              </w:rPr>
            </w:pPr>
            <w:r>
              <w:rPr>
                <w:b/>
                <w:sz w:val="16"/>
              </w:rPr>
              <w:t>SIGNPOST 3</w:t>
            </w:r>
          </w:p>
          <w:p w14:paraId="57216B2B" w14:textId="6BCD43F7" w:rsidR="00253EA0" w:rsidRPr="00A97360" w:rsidRDefault="00477BC1" w:rsidP="00477BC1">
            <w:pPr>
              <w:pStyle w:val="ListParagraph"/>
              <w:ind w:left="0"/>
              <w:rPr>
                <w:b/>
                <w:sz w:val="16"/>
              </w:rPr>
            </w:pPr>
            <w:r>
              <w:rPr>
                <w:sz w:val="16"/>
              </w:rPr>
              <w:t>Source Utility</w:t>
            </w:r>
          </w:p>
        </w:tc>
        <w:tc>
          <w:tcPr>
            <w:tcW w:w="5127" w:type="dxa"/>
            <w:shd w:val="clear" w:color="auto" w:fill="auto"/>
          </w:tcPr>
          <w:p w14:paraId="3B47A278" w14:textId="2DB55EFA" w:rsidR="00253EA0" w:rsidRPr="000B6EAB" w:rsidRDefault="00253EA0" w:rsidP="00477BC1">
            <w:pPr>
              <w:rPr>
                <w:b/>
                <w:sz w:val="18"/>
              </w:rPr>
            </w:pPr>
            <w:r w:rsidRPr="00A97360">
              <w:rPr>
                <w:sz w:val="16"/>
              </w:rPr>
              <w:t>Historical evidence has multiple uses. The UTILITY of a piece of historical evidence varies according to the specific enquiry or the questions being asked.</w:t>
            </w:r>
          </w:p>
        </w:tc>
        <w:tc>
          <w:tcPr>
            <w:tcW w:w="2103" w:type="dxa"/>
            <w:shd w:val="clear" w:color="auto" w:fill="auto"/>
          </w:tcPr>
          <w:p w14:paraId="46309668" w14:textId="6F3DA0D3" w:rsidR="00253EA0" w:rsidRPr="00A97360" w:rsidRDefault="00477BC1" w:rsidP="00477BC1">
            <w:pPr>
              <w:rPr>
                <w:b/>
                <w:sz w:val="16"/>
              </w:rPr>
            </w:pPr>
            <w:r>
              <w:rPr>
                <w:b/>
                <w:sz w:val="16"/>
              </w:rPr>
              <w:t>SIGNPOST 3</w:t>
            </w:r>
          </w:p>
          <w:p w14:paraId="5106F231" w14:textId="10359C1D" w:rsidR="00253EA0" w:rsidRPr="00A97360" w:rsidRDefault="00477BC1" w:rsidP="00477BC1">
            <w:pPr>
              <w:pStyle w:val="NoSpacing"/>
              <w:rPr>
                <w:b/>
                <w:sz w:val="16"/>
              </w:rPr>
            </w:pPr>
            <w:r>
              <w:rPr>
                <w:sz w:val="16"/>
              </w:rPr>
              <w:t>Evaluating Interpretations</w:t>
            </w:r>
          </w:p>
        </w:tc>
        <w:tc>
          <w:tcPr>
            <w:tcW w:w="5895" w:type="dxa"/>
            <w:shd w:val="clear" w:color="auto" w:fill="auto"/>
          </w:tcPr>
          <w:p w14:paraId="3D1BBD0B" w14:textId="071CADFF" w:rsidR="00253EA0" w:rsidRPr="000B6EAB" w:rsidRDefault="00253EA0" w:rsidP="00477BC1">
            <w:pPr>
              <w:rPr>
                <w:b/>
                <w:sz w:val="18"/>
              </w:rPr>
            </w:pPr>
            <w:r w:rsidRPr="00A97360">
              <w:rPr>
                <w:sz w:val="16"/>
              </w:rPr>
              <w:t>The APPROACH of an author must always be considered. This means considering their VIEWPOINT, PURPOSE, AUDIENCE and EVIDENCE chosen to build their interpretation</w:t>
            </w:r>
          </w:p>
        </w:tc>
      </w:tr>
      <w:tr w:rsidR="00253EA0" w14:paraId="245D247B" w14:textId="77777777" w:rsidTr="00253EA0">
        <w:trPr>
          <w:trHeight w:val="205"/>
        </w:trPr>
        <w:tc>
          <w:tcPr>
            <w:tcW w:w="2263" w:type="dxa"/>
            <w:shd w:val="clear" w:color="auto" w:fill="auto"/>
          </w:tcPr>
          <w:p w14:paraId="104A9805" w14:textId="68779FD3" w:rsidR="00253EA0" w:rsidRPr="00A97360" w:rsidRDefault="00477BC1" w:rsidP="00477BC1">
            <w:pPr>
              <w:rPr>
                <w:b/>
                <w:sz w:val="16"/>
              </w:rPr>
            </w:pPr>
            <w:r>
              <w:rPr>
                <w:b/>
                <w:sz w:val="16"/>
              </w:rPr>
              <w:t>SIGNPOST 4</w:t>
            </w:r>
          </w:p>
          <w:p w14:paraId="18B6A680" w14:textId="7F7ADF04" w:rsidR="00253EA0" w:rsidRPr="00A97360" w:rsidRDefault="00477BC1" w:rsidP="00477BC1">
            <w:pPr>
              <w:pStyle w:val="ListParagraph"/>
              <w:ind w:left="0"/>
              <w:rPr>
                <w:b/>
                <w:sz w:val="16"/>
              </w:rPr>
            </w:pPr>
            <w:r>
              <w:rPr>
                <w:sz w:val="16"/>
              </w:rPr>
              <w:t>Evaluating Sources</w:t>
            </w:r>
          </w:p>
        </w:tc>
        <w:tc>
          <w:tcPr>
            <w:tcW w:w="5127" w:type="dxa"/>
            <w:shd w:val="clear" w:color="auto" w:fill="auto"/>
          </w:tcPr>
          <w:p w14:paraId="4C11F0C2" w14:textId="42AC3DA1" w:rsidR="00253EA0" w:rsidRPr="000B6EAB" w:rsidRDefault="00253EA0" w:rsidP="00477BC1">
            <w:pPr>
              <w:rPr>
                <w:b/>
                <w:sz w:val="18"/>
              </w:rPr>
            </w:pPr>
            <w:r w:rsidRPr="00A97360">
              <w:rPr>
                <w:sz w:val="16"/>
              </w:rPr>
              <w:t>Working with evidence begins before the source is read by thinking about how the AUTHOR, intended AUDIENCE and PURPOSE of an historical source might affect its WEIGHT for a purpose.</w:t>
            </w:r>
          </w:p>
        </w:tc>
        <w:tc>
          <w:tcPr>
            <w:tcW w:w="2103" w:type="dxa"/>
            <w:shd w:val="clear" w:color="auto" w:fill="auto"/>
          </w:tcPr>
          <w:p w14:paraId="674E1F16" w14:textId="1084E77A" w:rsidR="00253EA0" w:rsidRPr="00A97360" w:rsidRDefault="00477BC1" w:rsidP="00477BC1">
            <w:pPr>
              <w:rPr>
                <w:b/>
                <w:sz w:val="16"/>
              </w:rPr>
            </w:pPr>
            <w:r>
              <w:rPr>
                <w:b/>
                <w:sz w:val="16"/>
              </w:rPr>
              <w:t>SIGNPOST 4</w:t>
            </w:r>
          </w:p>
          <w:p w14:paraId="3B0B7C50" w14:textId="58D71480" w:rsidR="00253EA0" w:rsidRPr="00A97360" w:rsidRDefault="00477BC1" w:rsidP="00477BC1">
            <w:pPr>
              <w:pStyle w:val="NoSpacing"/>
              <w:rPr>
                <w:b/>
                <w:sz w:val="16"/>
              </w:rPr>
            </w:pPr>
            <w:r>
              <w:rPr>
                <w:sz w:val="16"/>
              </w:rPr>
              <w:t>Interpretations in Context</w:t>
            </w:r>
          </w:p>
        </w:tc>
        <w:tc>
          <w:tcPr>
            <w:tcW w:w="5895" w:type="dxa"/>
            <w:shd w:val="clear" w:color="auto" w:fill="auto"/>
          </w:tcPr>
          <w:p w14:paraId="7D9DA8AE" w14:textId="200459F5" w:rsidR="00253EA0" w:rsidRPr="000B6EAB" w:rsidRDefault="00253EA0" w:rsidP="00477BC1">
            <w:pPr>
              <w:rPr>
                <w:b/>
                <w:sz w:val="18"/>
              </w:rPr>
            </w:pPr>
            <w:r w:rsidRPr="00A97360">
              <w:rPr>
                <w:sz w:val="16"/>
              </w:rPr>
              <w:t>Historical interpretations must be understood on their own terms. This means thinking about the CONTEXT in which they were created and what conditions and views existed at the time.</w:t>
            </w:r>
          </w:p>
        </w:tc>
      </w:tr>
      <w:tr w:rsidR="00253EA0" w14:paraId="2BC37985" w14:textId="77777777" w:rsidTr="00253EA0">
        <w:trPr>
          <w:trHeight w:val="88"/>
        </w:trPr>
        <w:tc>
          <w:tcPr>
            <w:tcW w:w="2263" w:type="dxa"/>
            <w:shd w:val="clear" w:color="auto" w:fill="auto"/>
          </w:tcPr>
          <w:p w14:paraId="244D5389" w14:textId="07ADBE12" w:rsidR="00253EA0" w:rsidRPr="00A97360" w:rsidRDefault="00477BC1" w:rsidP="00477BC1">
            <w:pPr>
              <w:rPr>
                <w:b/>
                <w:sz w:val="16"/>
              </w:rPr>
            </w:pPr>
            <w:r>
              <w:rPr>
                <w:b/>
                <w:sz w:val="16"/>
              </w:rPr>
              <w:t>SIGNPOST 5</w:t>
            </w:r>
          </w:p>
          <w:p w14:paraId="458A61DF" w14:textId="60F75FBD" w:rsidR="00253EA0" w:rsidRPr="00A97360" w:rsidRDefault="00477BC1" w:rsidP="00477BC1">
            <w:pPr>
              <w:widowControl w:val="0"/>
              <w:spacing w:line="259" w:lineRule="auto"/>
              <w:rPr>
                <w:sz w:val="16"/>
                <w:szCs w:val="18"/>
              </w:rPr>
            </w:pPr>
            <w:r>
              <w:rPr>
                <w:sz w:val="16"/>
              </w:rPr>
              <w:t>Sources in Context</w:t>
            </w:r>
          </w:p>
        </w:tc>
        <w:tc>
          <w:tcPr>
            <w:tcW w:w="5127" w:type="dxa"/>
            <w:shd w:val="clear" w:color="auto" w:fill="auto"/>
          </w:tcPr>
          <w:p w14:paraId="7AA521E2" w14:textId="7EF3E910" w:rsidR="00253EA0" w:rsidRPr="000B6EAB" w:rsidRDefault="00253EA0" w:rsidP="00477BC1">
            <w:pPr>
              <w:rPr>
                <w:b/>
                <w:sz w:val="18"/>
              </w:rPr>
            </w:pPr>
            <w:r w:rsidRPr="00A97360">
              <w:rPr>
                <w:sz w:val="16"/>
              </w:rPr>
              <w:t>Historical evidence must be understood on its own terms. This means thinking about the CONTEXT in which the source was created and what conditions and views existed at the time.</w:t>
            </w:r>
          </w:p>
        </w:tc>
        <w:tc>
          <w:tcPr>
            <w:tcW w:w="7998" w:type="dxa"/>
            <w:gridSpan w:val="2"/>
            <w:shd w:val="clear" w:color="auto" w:fill="auto"/>
          </w:tcPr>
          <w:p w14:paraId="3A74BEAB" w14:textId="77777777" w:rsidR="00253EA0" w:rsidRPr="000B6EAB" w:rsidRDefault="00253EA0" w:rsidP="00477BC1">
            <w:pPr>
              <w:rPr>
                <w:b/>
                <w:sz w:val="18"/>
              </w:rPr>
            </w:pPr>
          </w:p>
        </w:tc>
      </w:tr>
      <w:tr w:rsidR="00253EA0" w14:paraId="102B99CC" w14:textId="77777777" w:rsidTr="00253EA0">
        <w:trPr>
          <w:trHeight w:val="88"/>
        </w:trPr>
        <w:tc>
          <w:tcPr>
            <w:tcW w:w="7390" w:type="dxa"/>
            <w:gridSpan w:val="2"/>
            <w:shd w:val="clear" w:color="auto" w:fill="auto"/>
          </w:tcPr>
          <w:p w14:paraId="42AF106D" w14:textId="07929173" w:rsidR="00253EA0" w:rsidRPr="00827087" w:rsidRDefault="001D61CA" w:rsidP="009766B7">
            <w:pPr>
              <w:widowControl w:val="0"/>
              <w:spacing w:line="259" w:lineRule="auto"/>
              <w:rPr>
                <w:b/>
              </w:rPr>
            </w:pPr>
            <w:r>
              <w:rPr>
                <w:b/>
              </w:rPr>
              <w:t>LO</w:t>
            </w:r>
            <w:r w:rsidR="009766B7">
              <w:rPr>
                <w:b/>
              </w:rPr>
              <w:t>3</w:t>
            </w:r>
            <w:r w:rsidR="00253EA0">
              <w:rPr>
                <w:b/>
              </w:rPr>
              <w:t xml:space="preserve">) </w:t>
            </w:r>
            <w:r w:rsidR="00477BC1">
              <w:rPr>
                <w:b/>
              </w:rPr>
              <w:t xml:space="preserve">Historical </w:t>
            </w:r>
            <w:r>
              <w:rPr>
                <w:b/>
              </w:rPr>
              <w:t>World Views</w:t>
            </w:r>
          </w:p>
        </w:tc>
        <w:tc>
          <w:tcPr>
            <w:tcW w:w="7998" w:type="dxa"/>
            <w:gridSpan w:val="2"/>
            <w:shd w:val="clear" w:color="auto" w:fill="auto"/>
          </w:tcPr>
          <w:p w14:paraId="532366CD" w14:textId="66A1A48E" w:rsidR="00253EA0" w:rsidRPr="00827087" w:rsidRDefault="009766B7" w:rsidP="00477BC1">
            <w:pPr>
              <w:widowControl w:val="0"/>
              <w:spacing w:line="259" w:lineRule="auto"/>
              <w:rPr>
                <w:b/>
              </w:rPr>
            </w:pPr>
            <w:r>
              <w:rPr>
                <w:b/>
              </w:rPr>
              <w:t>LO</w:t>
            </w:r>
            <w:r w:rsidR="00253EA0">
              <w:rPr>
                <w:b/>
              </w:rPr>
              <w:t>6) Knowledge &amp;</w:t>
            </w:r>
            <w:r w:rsidR="00253EA0" w:rsidRPr="00827087">
              <w:rPr>
                <w:b/>
              </w:rPr>
              <w:t xml:space="preserve"> Communication</w:t>
            </w:r>
          </w:p>
        </w:tc>
      </w:tr>
      <w:tr w:rsidR="00253EA0" w14:paraId="7F8938F5" w14:textId="77777777" w:rsidTr="00253EA0">
        <w:trPr>
          <w:trHeight w:val="88"/>
        </w:trPr>
        <w:tc>
          <w:tcPr>
            <w:tcW w:w="2263" w:type="dxa"/>
            <w:shd w:val="clear" w:color="auto" w:fill="auto"/>
          </w:tcPr>
          <w:p w14:paraId="73B7D9FC" w14:textId="083F1121" w:rsidR="00253EA0" w:rsidRPr="00A97360" w:rsidRDefault="00477BC1" w:rsidP="00477BC1">
            <w:pPr>
              <w:rPr>
                <w:b/>
                <w:sz w:val="16"/>
              </w:rPr>
            </w:pPr>
            <w:r>
              <w:rPr>
                <w:b/>
                <w:sz w:val="16"/>
              </w:rPr>
              <w:t>SIGNPOST 1</w:t>
            </w:r>
          </w:p>
          <w:p w14:paraId="6F327F32" w14:textId="7B0E083F" w:rsidR="00253EA0" w:rsidRPr="00A97360" w:rsidRDefault="00477BC1" w:rsidP="00477BC1">
            <w:pPr>
              <w:rPr>
                <w:sz w:val="16"/>
              </w:rPr>
            </w:pPr>
            <w:r w:rsidRPr="00477BC1">
              <w:rPr>
                <w:sz w:val="16"/>
              </w:rPr>
              <w:t>Appreciating World-Views</w:t>
            </w:r>
          </w:p>
        </w:tc>
        <w:tc>
          <w:tcPr>
            <w:tcW w:w="5127" w:type="dxa"/>
            <w:shd w:val="clear" w:color="auto" w:fill="auto"/>
          </w:tcPr>
          <w:p w14:paraId="52CEEEB9" w14:textId="24B67A67" w:rsidR="00253EA0" w:rsidRPr="000B6EAB" w:rsidRDefault="00253EA0" w:rsidP="00477BC1">
            <w:pPr>
              <w:rPr>
                <w:b/>
                <w:sz w:val="18"/>
              </w:rPr>
            </w:pPr>
            <w:r w:rsidRPr="00A97360">
              <w:rPr>
                <w:sz w:val="16"/>
              </w:rPr>
              <w:t>There are major differences between modern WORLD-VIEWS and those of people in the past, this means their beliefs, values and motivations. We must avoid PRESENTISM.</w:t>
            </w:r>
          </w:p>
        </w:tc>
        <w:tc>
          <w:tcPr>
            <w:tcW w:w="2103" w:type="dxa"/>
            <w:shd w:val="clear" w:color="auto" w:fill="auto"/>
          </w:tcPr>
          <w:p w14:paraId="67A915EE" w14:textId="49951431" w:rsidR="00253EA0" w:rsidRPr="00A97360" w:rsidRDefault="00477BC1" w:rsidP="00477BC1">
            <w:pPr>
              <w:rPr>
                <w:b/>
                <w:sz w:val="16"/>
              </w:rPr>
            </w:pPr>
            <w:r>
              <w:rPr>
                <w:b/>
                <w:sz w:val="16"/>
              </w:rPr>
              <w:t>SIGNPOST 1</w:t>
            </w:r>
          </w:p>
          <w:p w14:paraId="5CBB4CC9" w14:textId="7F7E53E7" w:rsidR="00253EA0" w:rsidRPr="00A97360" w:rsidRDefault="00253EA0" w:rsidP="00477BC1">
            <w:pPr>
              <w:widowControl w:val="0"/>
              <w:spacing w:line="259" w:lineRule="auto"/>
              <w:rPr>
                <w:sz w:val="16"/>
              </w:rPr>
            </w:pPr>
            <w:r>
              <w:rPr>
                <w:sz w:val="16"/>
              </w:rPr>
              <w:t>Knowledge</w:t>
            </w:r>
          </w:p>
        </w:tc>
        <w:tc>
          <w:tcPr>
            <w:tcW w:w="5895" w:type="dxa"/>
            <w:shd w:val="clear" w:color="auto" w:fill="auto"/>
          </w:tcPr>
          <w:p w14:paraId="27B5ABB6" w14:textId="0909254B" w:rsidR="00253EA0" w:rsidRPr="000B6EAB" w:rsidRDefault="00253EA0" w:rsidP="00477BC1">
            <w:pPr>
              <w:rPr>
                <w:b/>
                <w:sz w:val="18"/>
              </w:rPr>
            </w:pPr>
            <w:r w:rsidRPr="00A97360">
              <w:rPr>
                <w:sz w:val="16"/>
              </w:rPr>
              <w:t>Historical knowledge and evidence is used to develop and prove an argument. Historical evidence should be ACCURATE and RELEVANT.</w:t>
            </w:r>
          </w:p>
        </w:tc>
      </w:tr>
      <w:tr w:rsidR="00253EA0" w14:paraId="4C39FE31" w14:textId="77777777" w:rsidTr="00253EA0">
        <w:trPr>
          <w:trHeight w:val="88"/>
        </w:trPr>
        <w:tc>
          <w:tcPr>
            <w:tcW w:w="2263" w:type="dxa"/>
            <w:shd w:val="clear" w:color="auto" w:fill="auto"/>
          </w:tcPr>
          <w:p w14:paraId="4E5B1905" w14:textId="019201D5" w:rsidR="00253EA0" w:rsidRPr="00A97360" w:rsidRDefault="00477BC1" w:rsidP="00477BC1">
            <w:pPr>
              <w:rPr>
                <w:b/>
                <w:sz w:val="16"/>
              </w:rPr>
            </w:pPr>
            <w:r>
              <w:rPr>
                <w:b/>
                <w:sz w:val="16"/>
              </w:rPr>
              <w:t>SIGNPOST 2</w:t>
            </w:r>
          </w:p>
          <w:p w14:paraId="17DBC523" w14:textId="60DBAA8D" w:rsidR="00253EA0" w:rsidRPr="00A97360" w:rsidRDefault="00477BC1" w:rsidP="00477BC1">
            <w:pPr>
              <w:rPr>
                <w:sz w:val="16"/>
              </w:rPr>
            </w:pPr>
            <w:r>
              <w:rPr>
                <w:sz w:val="16"/>
              </w:rPr>
              <w:t>Perspectives in Context</w:t>
            </w:r>
          </w:p>
        </w:tc>
        <w:tc>
          <w:tcPr>
            <w:tcW w:w="5127" w:type="dxa"/>
            <w:shd w:val="clear" w:color="auto" w:fill="auto"/>
          </w:tcPr>
          <w:p w14:paraId="131ECDFB" w14:textId="6186C9F4" w:rsidR="00253EA0" w:rsidRPr="000B6EAB" w:rsidRDefault="00253EA0" w:rsidP="00477BC1">
            <w:pPr>
              <w:rPr>
                <w:b/>
                <w:sz w:val="18"/>
              </w:rPr>
            </w:pPr>
            <w:r w:rsidRPr="00A97360">
              <w:rPr>
                <w:sz w:val="16"/>
              </w:rPr>
              <w:t>The perspectives of HISTORICAL ACTORS are best understood by thinking about the CONTEXT in which people lived and the WORLD-VIEWS that influenced them</w:t>
            </w:r>
          </w:p>
        </w:tc>
        <w:tc>
          <w:tcPr>
            <w:tcW w:w="2103" w:type="dxa"/>
            <w:shd w:val="clear" w:color="auto" w:fill="auto"/>
          </w:tcPr>
          <w:p w14:paraId="1FD0E1B7" w14:textId="618137D9" w:rsidR="00253EA0" w:rsidRPr="00A97360" w:rsidRDefault="00477BC1" w:rsidP="00477BC1">
            <w:pPr>
              <w:rPr>
                <w:b/>
                <w:sz w:val="16"/>
              </w:rPr>
            </w:pPr>
            <w:r>
              <w:rPr>
                <w:b/>
                <w:sz w:val="16"/>
              </w:rPr>
              <w:t>SIGNPOST 2</w:t>
            </w:r>
          </w:p>
          <w:p w14:paraId="2B6FE08E" w14:textId="55CC0729" w:rsidR="00253EA0" w:rsidRPr="00A97360" w:rsidRDefault="00253EA0" w:rsidP="00477BC1">
            <w:pPr>
              <w:widowControl w:val="0"/>
              <w:spacing w:line="259" w:lineRule="auto"/>
              <w:rPr>
                <w:sz w:val="16"/>
              </w:rPr>
            </w:pPr>
            <w:r>
              <w:rPr>
                <w:sz w:val="16"/>
              </w:rPr>
              <w:t>Structure</w:t>
            </w:r>
          </w:p>
        </w:tc>
        <w:tc>
          <w:tcPr>
            <w:tcW w:w="5895" w:type="dxa"/>
            <w:shd w:val="clear" w:color="auto" w:fill="auto"/>
          </w:tcPr>
          <w:p w14:paraId="57C8C4FD" w14:textId="30A74873" w:rsidR="00253EA0" w:rsidRPr="000B6EAB" w:rsidRDefault="00253EA0" w:rsidP="00477BC1">
            <w:pPr>
              <w:rPr>
                <w:b/>
                <w:sz w:val="18"/>
              </w:rPr>
            </w:pPr>
            <w:r w:rsidRPr="00A97360">
              <w:rPr>
                <w:sz w:val="16"/>
              </w:rPr>
              <w:t>All writing needs a clear structure. This means introducing your work, developing ideas in paragraphs and reaching an overall conclusion.</w:t>
            </w:r>
          </w:p>
        </w:tc>
      </w:tr>
      <w:tr w:rsidR="00253EA0" w14:paraId="193DD5AF" w14:textId="77777777" w:rsidTr="00253EA0">
        <w:trPr>
          <w:trHeight w:val="88"/>
        </w:trPr>
        <w:tc>
          <w:tcPr>
            <w:tcW w:w="2263" w:type="dxa"/>
            <w:shd w:val="clear" w:color="auto" w:fill="auto"/>
          </w:tcPr>
          <w:p w14:paraId="67D9874C" w14:textId="5011CC9D" w:rsidR="00253EA0" w:rsidRPr="00A97360" w:rsidRDefault="00477BC1" w:rsidP="00477BC1">
            <w:pPr>
              <w:rPr>
                <w:b/>
                <w:sz w:val="16"/>
              </w:rPr>
            </w:pPr>
            <w:r>
              <w:rPr>
                <w:b/>
                <w:sz w:val="16"/>
              </w:rPr>
              <w:t>SIGNPOST 3</w:t>
            </w:r>
          </w:p>
          <w:p w14:paraId="1F286539" w14:textId="782D2536" w:rsidR="00253EA0" w:rsidRPr="00A97360" w:rsidRDefault="00477BC1" w:rsidP="00477BC1">
            <w:pPr>
              <w:rPr>
                <w:sz w:val="16"/>
              </w:rPr>
            </w:pPr>
            <w:r>
              <w:rPr>
                <w:sz w:val="16"/>
              </w:rPr>
              <w:t>Perspectives from Evidence</w:t>
            </w:r>
          </w:p>
        </w:tc>
        <w:tc>
          <w:tcPr>
            <w:tcW w:w="5127" w:type="dxa"/>
            <w:shd w:val="clear" w:color="auto" w:fill="auto"/>
          </w:tcPr>
          <w:p w14:paraId="405E2C2F" w14:textId="08AA36B2" w:rsidR="00253EA0" w:rsidRPr="000B6EAB" w:rsidRDefault="00253EA0" w:rsidP="00477BC1">
            <w:pPr>
              <w:rPr>
                <w:b/>
                <w:sz w:val="18"/>
              </w:rPr>
            </w:pPr>
            <w:r w:rsidRPr="00A97360">
              <w:rPr>
                <w:sz w:val="16"/>
              </w:rPr>
              <w:t>Looking at the perspective of an HISTORICAL ACTOR means drawing INFERENCES about how people thought and felt in the past. It does not mean using modern WORLD-VIEWS to imagine the past</w:t>
            </w:r>
          </w:p>
        </w:tc>
        <w:tc>
          <w:tcPr>
            <w:tcW w:w="2103" w:type="dxa"/>
            <w:shd w:val="clear" w:color="auto" w:fill="auto"/>
          </w:tcPr>
          <w:p w14:paraId="77D1CBC8" w14:textId="13710C98" w:rsidR="00253EA0" w:rsidRPr="00A97360" w:rsidRDefault="00477BC1" w:rsidP="00477BC1">
            <w:pPr>
              <w:rPr>
                <w:b/>
                <w:sz w:val="16"/>
              </w:rPr>
            </w:pPr>
            <w:r>
              <w:rPr>
                <w:b/>
                <w:sz w:val="16"/>
              </w:rPr>
              <w:t>SIGNPOST 3</w:t>
            </w:r>
          </w:p>
          <w:p w14:paraId="4683A726" w14:textId="0FE21965" w:rsidR="00253EA0" w:rsidRPr="00A97360" w:rsidRDefault="00253EA0" w:rsidP="00477BC1">
            <w:pPr>
              <w:widowControl w:val="0"/>
              <w:spacing w:line="259" w:lineRule="auto"/>
              <w:rPr>
                <w:sz w:val="16"/>
              </w:rPr>
            </w:pPr>
            <w:r>
              <w:rPr>
                <w:sz w:val="16"/>
              </w:rPr>
              <w:t>Argument</w:t>
            </w:r>
          </w:p>
        </w:tc>
        <w:tc>
          <w:tcPr>
            <w:tcW w:w="5895" w:type="dxa"/>
            <w:shd w:val="clear" w:color="auto" w:fill="auto"/>
          </w:tcPr>
          <w:p w14:paraId="5BCB16FD" w14:textId="1861F461" w:rsidR="00253EA0" w:rsidRPr="000B6EAB" w:rsidRDefault="00253EA0" w:rsidP="00477BC1">
            <w:pPr>
              <w:rPr>
                <w:b/>
                <w:sz w:val="18"/>
              </w:rPr>
            </w:pPr>
            <w:r w:rsidRPr="00A97360">
              <w:rPr>
                <w:sz w:val="16"/>
              </w:rPr>
              <w:t>All historical essays require some form of argument to develop. This means you need to clearly answer the question set and build a clear line of argument throughout your work.</w:t>
            </w:r>
          </w:p>
        </w:tc>
      </w:tr>
      <w:tr w:rsidR="00253EA0" w14:paraId="1E08A74E" w14:textId="77777777" w:rsidTr="00253EA0">
        <w:trPr>
          <w:trHeight w:val="88"/>
        </w:trPr>
        <w:tc>
          <w:tcPr>
            <w:tcW w:w="2263" w:type="dxa"/>
            <w:shd w:val="clear" w:color="auto" w:fill="auto"/>
          </w:tcPr>
          <w:p w14:paraId="743B5205" w14:textId="7E98B185" w:rsidR="00253EA0" w:rsidRPr="00A97360" w:rsidRDefault="00477BC1" w:rsidP="00477BC1">
            <w:pPr>
              <w:rPr>
                <w:b/>
                <w:sz w:val="16"/>
              </w:rPr>
            </w:pPr>
            <w:r>
              <w:rPr>
                <w:b/>
                <w:sz w:val="16"/>
              </w:rPr>
              <w:t>SIGNPOST 4</w:t>
            </w:r>
          </w:p>
          <w:p w14:paraId="22C6738B" w14:textId="36035A5D" w:rsidR="00253EA0" w:rsidRPr="00A97360" w:rsidRDefault="00477BC1" w:rsidP="00477BC1">
            <w:pPr>
              <w:rPr>
                <w:sz w:val="16"/>
              </w:rPr>
            </w:pPr>
            <w:r>
              <w:rPr>
                <w:sz w:val="16"/>
              </w:rPr>
              <w:t>Diversity</w:t>
            </w:r>
          </w:p>
        </w:tc>
        <w:tc>
          <w:tcPr>
            <w:tcW w:w="5127" w:type="dxa"/>
            <w:shd w:val="clear" w:color="auto" w:fill="auto"/>
          </w:tcPr>
          <w:p w14:paraId="0FD66479" w14:textId="4FA5D4EA" w:rsidR="00253EA0" w:rsidRPr="000B6EAB" w:rsidRDefault="00253EA0" w:rsidP="00477BC1">
            <w:pPr>
              <w:rPr>
                <w:b/>
                <w:sz w:val="18"/>
              </w:rPr>
            </w:pPr>
            <w:r w:rsidRPr="00A97360">
              <w:rPr>
                <w:sz w:val="16"/>
              </w:rPr>
              <w:t>A variety of HISTORICAL ACTORS have very different (DIVERSE) experiences of the events in which they are involved. Understanding DIVERSITY is key to understanding history.</w:t>
            </w:r>
          </w:p>
        </w:tc>
        <w:tc>
          <w:tcPr>
            <w:tcW w:w="7998" w:type="dxa"/>
            <w:gridSpan w:val="2"/>
            <w:shd w:val="clear" w:color="auto" w:fill="auto"/>
          </w:tcPr>
          <w:p w14:paraId="1FB5D713" w14:textId="77777777" w:rsidR="00253EA0" w:rsidRPr="000B6EAB" w:rsidRDefault="00253EA0" w:rsidP="00477BC1">
            <w:pPr>
              <w:rPr>
                <w:b/>
                <w:sz w:val="18"/>
              </w:rPr>
            </w:pPr>
          </w:p>
        </w:tc>
      </w:tr>
    </w:tbl>
    <w:p w14:paraId="6AB927E8" w14:textId="19E4170C" w:rsidR="00257B3A" w:rsidRDefault="00257B3A" w:rsidP="00F6340E"/>
    <w:p w14:paraId="5E54E3D3" w14:textId="77777777" w:rsidR="00257B3A" w:rsidRDefault="00257B3A">
      <w:r>
        <w:br w:type="page"/>
      </w:r>
    </w:p>
    <w:tbl>
      <w:tblPr>
        <w:tblStyle w:val="TableGrid"/>
        <w:tblW w:w="5000" w:type="pct"/>
        <w:tblLook w:val="04A0" w:firstRow="1" w:lastRow="0" w:firstColumn="1" w:lastColumn="0" w:noHBand="0" w:noVBand="1"/>
      </w:tblPr>
      <w:tblGrid>
        <w:gridCol w:w="3952"/>
        <w:gridCol w:w="11436"/>
      </w:tblGrid>
      <w:tr w:rsidR="00246434" w14:paraId="320EEC73" w14:textId="77777777" w:rsidTr="00711D19">
        <w:trPr>
          <w:trHeight w:val="205"/>
        </w:trPr>
        <w:tc>
          <w:tcPr>
            <w:tcW w:w="2617" w:type="pct"/>
            <w:gridSpan w:val="2"/>
            <w:shd w:val="clear" w:color="auto" w:fill="DDD9C3" w:themeFill="background2" w:themeFillShade="E6"/>
          </w:tcPr>
          <w:p w14:paraId="5E565BDC" w14:textId="04D14B3D" w:rsidR="00246434" w:rsidRDefault="00246434" w:rsidP="00246434">
            <w:pPr>
              <w:rPr>
                <w:sz w:val="16"/>
              </w:rPr>
            </w:pPr>
            <w:r>
              <w:rPr>
                <w:b/>
              </w:rPr>
              <w:lastRenderedPageBreak/>
              <w:t>KEY PROCESS – Historical Enquiry</w:t>
            </w:r>
          </w:p>
        </w:tc>
      </w:tr>
      <w:tr w:rsidR="00246434" w14:paraId="46CB8BED" w14:textId="77777777" w:rsidTr="00711D19">
        <w:trPr>
          <w:trHeight w:val="205"/>
        </w:trPr>
        <w:tc>
          <w:tcPr>
            <w:tcW w:w="672" w:type="pct"/>
            <w:shd w:val="clear" w:color="auto" w:fill="auto"/>
          </w:tcPr>
          <w:p w14:paraId="0191D657" w14:textId="77777777" w:rsidR="00246434" w:rsidRPr="00A97360" w:rsidRDefault="00246434" w:rsidP="00711D19">
            <w:pPr>
              <w:rPr>
                <w:b/>
                <w:sz w:val="16"/>
              </w:rPr>
            </w:pPr>
            <w:r>
              <w:rPr>
                <w:b/>
                <w:sz w:val="16"/>
              </w:rPr>
              <w:t>SIGNPOST 1</w:t>
            </w:r>
          </w:p>
          <w:p w14:paraId="52D883EC" w14:textId="77777777" w:rsidR="00246434" w:rsidRDefault="00246434" w:rsidP="00711D19">
            <w:pPr>
              <w:rPr>
                <w:b/>
                <w:sz w:val="16"/>
              </w:rPr>
            </w:pPr>
            <w:r>
              <w:rPr>
                <w:sz w:val="16"/>
              </w:rPr>
              <w:t>Asking questions</w:t>
            </w:r>
          </w:p>
        </w:tc>
        <w:tc>
          <w:tcPr>
            <w:tcW w:w="1945" w:type="pct"/>
            <w:shd w:val="clear" w:color="auto" w:fill="auto"/>
          </w:tcPr>
          <w:p w14:paraId="5749D70A" w14:textId="77777777" w:rsidR="00246434" w:rsidRDefault="00246434" w:rsidP="00711D19">
            <w:pPr>
              <w:rPr>
                <w:sz w:val="16"/>
              </w:rPr>
            </w:pPr>
            <w:r>
              <w:t xml:space="preserve"> </w:t>
            </w:r>
            <w:r>
              <w:rPr>
                <w:sz w:val="16"/>
              </w:rPr>
              <w:t>1</w:t>
            </w:r>
            <w:r w:rsidRPr="00313690">
              <w:rPr>
                <w:sz w:val="16"/>
              </w:rPr>
              <w:t>There is a recognition that an historical enquiry involves ASKING QUESTIONS about the past. Historical ENQUIRIES are rooted in SECOND-ORDER concepts an</w:t>
            </w:r>
            <w:r>
              <w:rPr>
                <w:sz w:val="16"/>
              </w:rPr>
              <w:t>d can be pursued INDEPENDENTLY.</w:t>
            </w:r>
            <w:r w:rsidRPr="00313690">
              <w:rPr>
                <w:sz w:val="16"/>
              </w:rPr>
              <w:tab/>
            </w:r>
          </w:p>
        </w:tc>
      </w:tr>
      <w:tr w:rsidR="00246434" w14:paraId="398572BE" w14:textId="77777777" w:rsidTr="00711D19">
        <w:trPr>
          <w:trHeight w:val="205"/>
        </w:trPr>
        <w:tc>
          <w:tcPr>
            <w:tcW w:w="672" w:type="pct"/>
            <w:shd w:val="clear" w:color="auto" w:fill="auto"/>
          </w:tcPr>
          <w:p w14:paraId="09C3CF27" w14:textId="77777777" w:rsidR="00246434" w:rsidRPr="00A97360" w:rsidRDefault="00246434" w:rsidP="00711D19">
            <w:pPr>
              <w:rPr>
                <w:b/>
                <w:sz w:val="16"/>
              </w:rPr>
            </w:pPr>
            <w:r>
              <w:rPr>
                <w:b/>
                <w:sz w:val="16"/>
              </w:rPr>
              <w:t>SIGNPOST 2</w:t>
            </w:r>
          </w:p>
          <w:p w14:paraId="37EECCA8" w14:textId="77777777" w:rsidR="00246434" w:rsidRDefault="00246434" w:rsidP="00711D19">
            <w:pPr>
              <w:rPr>
                <w:b/>
                <w:sz w:val="16"/>
              </w:rPr>
            </w:pPr>
            <w:r>
              <w:rPr>
                <w:sz w:val="16"/>
              </w:rPr>
              <w:t>Suggesting answers</w:t>
            </w:r>
          </w:p>
        </w:tc>
        <w:tc>
          <w:tcPr>
            <w:tcW w:w="1945" w:type="pct"/>
            <w:shd w:val="clear" w:color="auto" w:fill="auto"/>
          </w:tcPr>
          <w:p w14:paraId="5F2E196D" w14:textId="77777777" w:rsidR="00246434" w:rsidRPr="00313690" w:rsidRDefault="00246434" w:rsidP="00711D19">
            <w:pPr>
              <w:rPr>
                <w:sz w:val="16"/>
              </w:rPr>
            </w:pPr>
            <w:r w:rsidRPr="00313690">
              <w:rPr>
                <w:sz w:val="16"/>
              </w:rPr>
              <w:t>There are a range of POSSIBLE ANSWERS to historical questions, however some of these may be less VALID than others</w:t>
            </w:r>
          </w:p>
          <w:p w14:paraId="069266FC" w14:textId="77777777" w:rsidR="00246434" w:rsidRDefault="00246434" w:rsidP="00711D19">
            <w:pPr>
              <w:rPr>
                <w:sz w:val="16"/>
              </w:rPr>
            </w:pPr>
          </w:p>
        </w:tc>
      </w:tr>
      <w:tr w:rsidR="00246434" w14:paraId="1A44BE64" w14:textId="77777777" w:rsidTr="00711D19">
        <w:trPr>
          <w:trHeight w:val="205"/>
        </w:trPr>
        <w:tc>
          <w:tcPr>
            <w:tcW w:w="672" w:type="pct"/>
            <w:shd w:val="clear" w:color="auto" w:fill="auto"/>
          </w:tcPr>
          <w:p w14:paraId="4F8FA868" w14:textId="77777777" w:rsidR="00246434" w:rsidRPr="00A97360" w:rsidRDefault="00246434" w:rsidP="00711D19">
            <w:pPr>
              <w:rPr>
                <w:b/>
                <w:sz w:val="16"/>
              </w:rPr>
            </w:pPr>
            <w:r>
              <w:rPr>
                <w:b/>
                <w:sz w:val="16"/>
              </w:rPr>
              <w:t>SIGNPOST 3</w:t>
            </w:r>
          </w:p>
          <w:p w14:paraId="553C7F43" w14:textId="77777777" w:rsidR="00246434" w:rsidRDefault="00246434" w:rsidP="00711D19">
            <w:pPr>
              <w:rPr>
                <w:b/>
                <w:sz w:val="16"/>
              </w:rPr>
            </w:pPr>
            <w:r>
              <w:rPr>
                <w:sz w:val="16"/>
              </w:rPr>
              <w:t xml:space="preserve">Refining </w:t>
            </w:r>
          </w:p>
        </w:tc>
        <w:tc>
          <w:tcPr>
            <w:tcW w:w="1945" w:type="pct"/>
            <w:shd w:val="clear" w:color="auto" w:fill="auto"/>
          </w:tcPr>
          <w:p w14:paraId="0CEB133F" w14:textId="77777777" w:rsidR="00246434" w:rsidRPr="00313690" w:rsidRDefault="00246434" w:rsidP="00711D19">
            <w:pPr>
              <w:rPr>
                <w:sz w:val="16"/>
              </w:rPr>
            </w:pPr>
            <w:r w:rsidRPr="00313690">
              <w:rPr>
                <w:sz w:val="16"/>
              </w:rPr>
              <w:t>Historical claims need to be refined by seeking EVIDENDCE and asking FURTHER QUESTIONS.</w:t>
            </w:r>
          </w:p>
          <w:p w14:paraId="314E0C90" w14:textId="77777777" w:rsidR="00246434" w:rsidRDefault="00246434" w:rsidP="00711D19">
            <w:pPr>
              <w:rPr>
                <w:sz w:val="16"/>
              </w:rPr>
            </w:pPr>
          </w:p>
        </w:tc>
      </w:tr>
      <w:tr w:rsidR="00246434" w14:paraId="1A4AB6CD" w14:textId="77777777" w:rsidTr="00711D19">
        <w:trPr>
          <w:trHeight w:val="205"/>
        </w:trPr>
        <w:tc>
          <w:tcPr>
            <w:tcW w:w="672" w:type="pct"/>
            <w:shd w:val="clear" w:color="auto" w:fill="auto"/>
          </w:tcPr>
          <w:p w14:paraId="5A48C025" w14:textId="77777777" w:rsidR="00246434" w:rsidRPr="00A97360" w:rsidRDefault="00246434" w:rsidP="00711D19">
            <w:pPr>
              <w:rPr>
                <w:b/>
                <w:sz w:val="16"/>
              </w:rPr>
            </w:pPr>
            <w:r>
              <w:rPr>
                <w:b/>
                <w:sz w:val="16"/>
              </w:rPr>
              <w:t>SIGNPOST 4</w:t>
            </w:r>
          </w:p>
          <w:p w14:paraId="34001FA9" w14:textId="77777777" w:rsidR="00246434" w:rsidRDefault="00246434" w:rsidP="00711D19">
            <w:pPr>
              <w:rPr>
                <w:b/>
                <w:sz w:val="16"/>
              </w:rPr>
            </w:pPr>
            <w:r>
              <w:rPr>
                <w:sz w:val="16"/>
              </w:rPr>
              <w:t>Supporting with evidence</w:t>
            </w:r>
          </w:p>
          <w:p w14:paraId="03CB7688" w14:textId="77777777" w:rsidR="00246434" w:rsidRPr="007F5A12" w:rsidRDefault="00246434" w:rsidP="00711D19">
            <w:pPr>
              <w:jc w:val="center"/>
              <w:rPr>
                <w:sz w:val="16"/>
              </w:rPr>
            </w:pPr>
          </w:p>
        </w:tc>
        <w:tc>
          <w:tcPr>
            <w:tcW w:w="1945" w:type="pct"/>
            <w:shd w:val="clear" w:color="auto" w:fill="auto"/>
          </w:tcPr>
          <w:p w14:paraId="2F8EF49B" w14:textId="77777777" w:rsidR="00246434" w:rsidRDefault="00246434" w:rsidP="00711D19">
            <w:pPr>
              <w:rPr>
                <w:sz w:val="16"/>
              </w:rPr>
            </w:pPr>
            <w:r w:rsidRPr="00313690">
              <w:rPr>
                <w:sz w:val="16"/>
              </w:rPr>
              <w:t>Claims made in historical enquiries need to be SUPPORTED by EVIDENCE</w:t>
            </w:r>
          </w:p>
        </w:tc>
      </w:tr>
      <w:tr w:rsidR="00246434" w14:paraId="4C67A3DE" w14:textId="77777777" w:rsidTr="00711D19">
        <w:trPr>
          <w:trHeight w:val="205"/>
        </w:trPr>
        <w:tc>
          <w:tcPr>
            <w:tcW w:w="672" w:type="pct"/>
            <w:shd w:val="clear" w:color="auto" w:fill="auto"/>
          </w:tcPr>
          <w:p w14:paraId="3F539DCE" w14:textId="77777777" w:rsidR="00246434" w:rsidRPr="00A97360" w:rsidRDefault="00246434" w:rsidP="00711D19">
            <w:pPr>
              <w:rPr>
                <w:b/>
                <w:sz w:val="16"/>
              </w:rPr>
            </w:pPr>
            <w:r>
              <w:rPr>
                <w:b/>
                <w:sz w:val="16"/>
              </w:rPr>
              <w:t>SIGNPOST 5</w:t>
            </w:r>
          </w:p>
          <w:p w14:paraId="05D9BEAF" w14:textId="77777777" w:rsidR="00246434" w:rsidRDefault="00246434" w:rsidP="00711D19">
            <w:pPr>
              <w:rPr>
                <w:b/>
                <w:sz w:val="16"/>
              </w:rPr>
            </w:pPr>
            <w:r>
              <w:rPr>
                <w:sz w:val="16"/>
              </w:rPr>
              <w:t>Communicating certainty</w:t>
            </w:r>
          </w:p>
          <w:p w14:paraId="0D74E0B2" w14:textId="77777777" w:rsidR="00246434" w:rsidRDefault="00246434" w:rsidP="00711D19">
            <w:pPr>
              <w:rPr>
                <w:b/>
                <w:sz w:val="16"/>
              </w:rPr>
            </w:pPr>
          </w:p>
        </w:tc>
        <w:tc>
          <w:tcPr>
            <w:tcW w:w="1945" w:type="pct"/>
            <w:shd w:val="clear" w:color="auto" w:fill="auto"/>
          </w:tcPr>
          <w:p w14:paraId="57DCCB14" w14:textId="77777777" w:rsidR="00246434" w:rsidRDefault="00246434" w:rsidP="00711D19">
            <w:pPr>
              <w:rPr>
                <w:sz w:val="16"/>
              </w:rPr>
            </w:pPr>
            <w:r w:rsidRPr="00313690">
              <w:rPr>
                <w:sz w:val="16"/>
              </w:rPr>
              <w:t>Historical claims need to be communicated with CLARITY and PRECISION. Different historical claims have a greater degree of CERTAINTY than others.</w:t>
            </w:r>
          </w:p>
        </w:tc>
      </w:tr>
    </w:tbl>
    <w:p w14:paraId="4F0BFC8A" w14:textId="77777777" w:rsidR="00F6340E" w:rsidRDefault="00F6340E" w:rsidP="00F6340E"/>
    <w:p w14:paraId="1638F34D" w14:textId="77777777" w:rsidR="00F6340E" w:rsidRDefault="00F6340E">
      <w:r>
        <w:br w:type="page"/>
      </w:r>
    </w:p>
    <w:p w14:paraId="4E524A66" w14:textId="15072FB7" w:rsidR="00504895" w:rsidRDefault="00F6340E" w:rsidP="00F6340E">
      <w:pPr>
        <w:pStyle w:val="Title"/>
      </w:pPr>
      <w:r>
        <w:lastRenderedPageBreak/>
        <w:t>Student Friendly Conceptual Descriptors</w:t>
      </w:r>
    </w:p>
    <w:tbl>
      <w:tblPr>
        <w:tblW w:w="5000" w:type="pct"/>
        <w:tblCellMar>
          <w:left w:w="0" w:type="dxa"/>
          <w:right w:w="0" w:type="dxa"/>
        </w:tblCellMar>
        <w:tblLook w:val="04A0" w:firstRow="1" w:lastRow="0" w:firstColumn="1" w:lastColumn="0" w:noHBand="0" w:noVBand="1"/>
      </w:tblPr>
      <w:tblGrid>
        <w:gridCol w:w="13267"/>
        <w:gridCol w:w="2131"/>
      </w:tblGrid>
      <w:tr w:rsidR="00504895" w14:paraId="06159992" w14:textId="77777777" w:rsidTr="00504895">
        <w:trPr>
          <w:trHeight w:val="22"/>
        </w:trPr>
        <w:tc>
          <w:tcPr>
            <w:tcW w:w="5000" w:type="pct"/>
            <w:gridSpan w:val="2"/>
            <w:tcBorders>
              <w:bottom w:val="single" w:sz="4" w:space="0" w:color="1F497D"/>
            </w:tcBorders>
            <w:tcMar>
              <w:top w:w="58" w:type="dxa"/>
              <w:left w:w="58" w:type="dxa"/>
              <w:bottom w:w="58" w:type="dxa"/>
              <w:right w:w="58" w:type="dxa"/>
            </w:tcMar>
            <w:hideMark/>
          </w:tcPr>
          <w:p w14:paraId="46089083" w14:textId="2F431B42" w:rsidR="00504895" w:rsidRDefault="00504895" w:rsidP="00504895">
            <w:pPr>
              <w:pStyle w:val="NoSpacing"/>
              <w:rPr>
                <w:b/>
                <w:bCs/>
              </w:rPr>
            </w:pPr>
            <w:r>
              <w:rPr>
                <w:b/>
                <w:bCs/>
              </w:rPr>
              <w:t>Good Historians Explain Why Things Happen (LO1).</w:t>
            </w:r>
          </w:p>
          <w:p w14:paraId="519CC3EF" w14:textId="77777777" w:rsidR="00504895" w:rsidRDefault="00504895" w:rsidP="00504895">
            <w:pPr>
              <w:pStyle w:val="NoSpacing"/>
            </w:pPr>
            <w:r>
              <w:t xml:space="preserve">They can show how events have many causes and how these link together (LO1.1). They can see that some causes are more important than others (LO1.2) and that things happen due to the actions of people but also other causes </w:t>
            </w:r>
            <w:proofErr w:type="spellStart"/>
            <w:r>
              <w:t>eg</w:t>
            </w:r>
            <w:proofErr w:type="spellEnd"/>
            <w:r>
              <w:t xml:space="preserve">. the economy or politics (LO1.3) </w:t>
            </w:r>
          </w:p>
        </w:tc>
      </w:tr>
      <w:tr w:rsidR="00504895" w14:paraId="7BBAEF45" w14:textId="77777777" w:rsidTr="00504895">
        <w:trPr>
          <w:trHeight w:val="172"/>
        </w:trPr>
        <w:tc>
          <w:tcPr>
            <w:tcW w:w="5000" w:type="pct"/>
            <w:gridSpan w:val="2"/>
            <w:tcBorders>
              <w:top w:val="single" w:sz="4" w:space="0" w:color="1F497D"/>
              <w:bottom w:val="single" w:sz="4" w:space="0" w:color="1F497D"/>
            </w:tcBorders>
            <w:tcMar>
              <w:top w:w="58" w:type="dxa"/>
              <w:left w:w="58" w:type="dxa"/>
              <w:bottom w:w="58" w:type="dxa"/>
              <w:right w:w="58" w:type="dxa"/>
            </w:tcMar>
            <w:hideMark/>
          </w:tcPr>
          <w:p w14:paraId="1EBD1E9F" w14:textId="3B20102F" w:rsidR="00504895" w:rsidRDefault="00504895" w:rsidP="00504895">
            <w:pPr>
              <w:pStyle w:val="NoSpacing"/>
            </w:pPr>
            <w:r>
              <w:rPr>
                <w:b/>
                <w:bCs/>
              </w:rPr>
              <w:t xml:space="preserve">Good Historians Are </w:t>
            </w:r>
            <w:proofErr w:type="spellStart"/>
            <w:r>
              <w:rPr>
                <w:b/>
                <w:bCs/>
              </w:rPr>
              <w:t>Skilful</w:t>
            </w:r>
            <w:proofErr w:type="spellEnd"/>
            <w:r>
              <w:rPr>
                <w:b/>
                <w:bCs/>
              </w:rPr>
              <w:t xml:space="preserve"> At Using Evidence (LO2).</w:t>
            </w:r>
          </w:p>
          <w:p w14:paraId="351B849B" w14:textId="4252A843" w:rsidR="00504895" w:rsidRDefault="00504895" w:rsidP="00504895">
            <w:pPr>
              <w:pStyle w:val="NoSpacing"/>
            </w:pPr>
            <w:r>
              <w:t>They can use evidence to make suggestions about what the past was like (LO2.1). They can compare different sources (LO2.2) and decide on the most useful ones to find out about a topic (LO2.3). They are also careful to think about how reliable evidence is (LO2.4&amp;5) </w:t>
            </w:r>
          </w:p>
        </w:tc>
      </w:tr>
      <w:tr w:rsidR="00504895" w14:paraId="5002C4FF" w14:textId="77777777" w:rsidTr="00504895">
        <w:trPr>
          <w:trHeight w:val="43"/>
        </w:trPr>
        <w:tc>
          <w:tcPr>
            <w:tcW w:w="5000" w:type="pct"/>
            <w:gridSpan w:val="2"/>
            <w:tcBorders>
              <w:top w:val="single" w:sz="4" w:space="0" w:color="1F497D"/>
              <w:bottom w:val="single" w:sz="4" w:space="0" w:color="1F497D"/>
            </w:tcBorders>
            <w:tcMar>
              <w:top w:w="58" w:type="dxa"/>
              <w:left w:w="58" w:type="dxa"/>
              <w:bottom w:w="58" w:type="dxa"/>
              <w:right w:w="58" w:type="dxa"/>
            </w:tcMar>
            <w:hideMark/>
          </w:tcPr>
          <w:p w14:paraId="5FBAAD28" w14:textId="4B5445B9" w:rsidR="00504895" w:rsidRDefault="00504895" w:rsidP="00504895">
            <w:pPr>
              <w:pStyle w:val="NoSpacing"/>
            </w:pPr>
            <w:r>
              <w:t> </w:t>
            </w:r>
            <w:r>
              <w:rPr>
                <w:b/>
                <w:bCs/>
              </w:rPr>
              <w:t>Good Historians Think About Different Views In The Past (LO3).</w:t>
            </w:r>
          </w:p>
          <w:p w14:paraId="1791D0C5" w14:textId="77777777" w:rsidR="00504895" w:rsidRDefault="00504895" w:rsidP="00504895">
            <w:pPr>
              <w:pStyle w:val="NoSpacing"/>
            </w:pPr>
            <w:r>
              <w:t xml:space="preserve">They understand that people in the past had very different ideas about the world than people today (LO3.1). They think about the time in which people lived and how this affected them (LO3.2). They use evidence to </w:t>
            </w:r>
            <w:proofErr w:type="spellStart"/>
            <w:r>
              <w:t>empathise</w:t>
            </w:r>
            <w:proofErr w:type="spellEnd"/>
            <w:r>
              <w:t xml:space="preserve"> with people in the past (LO3.3), and they </w:t>
            </w:r>
            <w:proofErr w:type="spellStart"/>
            <w:r>
              <w:t>recognise</w:t>
            </w:r>
            <w:proofErr w:type="spellEnd"/>
            <w:r>
              <w:t xml:space="preserve"> that people had very different experiences depending on who they were and where they came from (LO3.4) </w:t>
            </w:r>
          </w:p>
        </w:tc>
      </w:tr>
      <w:tr w:rsidR="00504895" w14:paraId="5A706FC0" w14:textId="77777777" w:rsidTr="00504895">
        <w:trPr>
          <w:trHeight w:val="27"/>
        </w:trPr>
        <w:tc>
          <w:tcPr>
            <w:tcW w:w="5000" w:type="pct"/>
            <w:gridSpan w:val="2"/>
            <w:tcBorders>
              <w:top w:val="single" w:sz="4" w:space="0" w:color="1F497D"/>
              <w:bottom w:val="single" w:sz="4" w:space="0" w:color="1F497D"/>
            </w:tcBorders>
            <w:tcMar>
              <w:top w:w="58" w:type="dxa"/>
              <w:left w:w="58" w:type="dxa"/>
              <w:bottom w:w="58" w:type="dxa"/>
              <w:right w:w="58" w:type="dxa"/>
            </w:tcMar>
            <w:hideMark/>
          </w:tcPr>
          <w:p w14:paraId="7955E921" w14:textId="6A026BEC" w:rsidR="00504895" w:rsidRDefault="00504895" w:rsidP="00504895">
            <w:pPr>
              <w:pStyle w:val="NoSpacing"/>
            </w:pPr>
            <w:r>
              <w:rPr>
                <w:b/>
                <w:bCs/>
              </w:rPr>
              <w:t>Good Historians Understand How Things Changed Or Stayed The Same (LO4).</w:t>
            </w:r>
          </w:p>
          <w:p w14:paraId="1943D5DE" w14:textId="47E5A0FF" w:rsidR="00504895" w:rsidRDefault="00504895" w:rsidP="00504895">
            <w:pPr>
              <w:pStyle w:val="NoSpacing"/>
            </w:pPr>
            <w:r>
              <w:t>They understand that things in the past developed and changed over time (LO4.1). They understand that sometimes things stayed the same whilst other things developed rapidly (LO4.2). They can talk about turning points in history, and judge the pace and amount of change (LO4.3)</w:t>
            </w:r>
          </w:p>
        </w:tc>
      </w:tr>
      <w:tr w:rsidR="00504895" w14:paraId="2FA70369" w14:textId="77777777" w:rsidTr="00F6340E">
        <w:trPr>
          <w:trHeight w:val="74"/>
        </w:trPr>
        <w:tc>
          <w:tcPr>
            <w:tcW w:w="5000" w:type="pct"/>
            <w:gridSpan w:val="2"/>
            <w:tcBorders>
              <w:top w:val="single" w:sz="4" w:space="0" w:color="1F497D"/>
              <w:bottom w:val="single" w:sz="4" w:space="0" w:color="1F497D"/>
            </w:tcBorders>
            <w:tcMar>
              <w:top w:w="58" w:type="dxa"/>
              <w:left w:w="58" w:type="dxa"/>
              <w:bottom w:w="58" w:type="dxa"/>
              <w:right w:w="58" w:type="dxa"/>
            </w:tcMar>
            <w:hideMark/>
          </w:tcPr>
          <w:p w14:paraId="7FC811FA" w14:textId="405122C1" w:rsidR="00504895" w:rsidRDefault="00504895" w:rsidP="00504895">
            <w:pPr>
              <w:pStyle w:val="NoSpacing"/>
            </w:pPr>
            <w:r>
              <w:rPr>
                <w:b/>
                <w:bCs/>
              </w:rPr>
              <w:t>Good Historians Understand Other Historians’ Interpretations of the Past (LO5).</w:t>
            </w:r>
          </w:p>
          <w:p w14:paraId="39669676" w14:textId="77777777" w:rsidR="00504895" w:rsidRDefault="00504895" w:rsidP="00504895">
            <w:pPr>
              <w:pStyle w:val="NoSpacing"/>
            </w:pPr>
            <w:r>
              <w:t xml:space="preserve">They can identify what other people have said about the past (LO5.1) and understand people’s opinions of historical events (LO5.2). They carefully consider why people have different interpretations of the past (LO5.3) and think about how this affects their reliability. (LO5.4). </w:t>
            </w:r>
          </w:p>
        </w:tc>
      </w:tr>
      <w:tr w:rsidR="00504895" w14:paraId="40DE973B" w14:textId="77777777" w:rsidTr="00504895">
        <w:trPr>
          <w:trHeight w:val="1697"/>
        </w:trPr>
        <w:tc>
          <w:tcPr>
            <w:tcW w:w="4308" w:type="pct"/>
            <w:tcBorders>
              <w:top w:val="single" w:sz="4" w:space="0" w:color="1F497D"/>
            </w:tcBorders>
            <w:tcMar>
              <w:top w:w="58" w:type="dxa"/>
              <w:left w:w="58" w:type="dxa"/>
              <w:bottom w:w="58" w:type="dxa"/>
              <w:right w:w="58" w:type="dxa"/>
            </w:tcMar>
            <w:hideMark/>
          </w:tcPr>
          <w:p w14:paraId="353AA51E" w14:textId="137D1311" w:rsidR="00504895" w:rsidRDefault="00504895" w:rsidP="00504895">
            <w:pPr>
              <w:pStyle w:val="NoSpacing"/>
            </w:pPr>
            <w:r>
              <w:rPr>
                <w:b/>
                <w:bCs/>
              </w:rPr>
              <w:t>Good Historians Have Detailed Knowledge And Can Write Clearly (LO6).</w:t>
            </w:r>
          </w:p>
          <w:p w14:paraId="25DD3ECD" w14:textId="77777777" w:rsidR="00504895" w:rsidRDefault="00504895" w:rsidP="00504895">
            <w:pPr>
              <w:pStyle w:val="NoSpacing"/>
            </w:pPr>
            <w:r>
              <w:t>They have a detailed understanding of different periods of history and can use this knowledge to explain things (LO6.1) They are able to write in clear paragraphs (LO6.2) and build good historical arguments (LO6.3)</w:t>
            </w:r>
          </w:p>
        </w:tc>
        <w:tc>
          <w:tcPr>
            <w:tcW w:w="692" w:type="pct"/>
            <w:tcBorders>
              <w:top w:val="single" w:sz="4" w:space="0" w:color="1F497D"/>
            </w:tcBorders>
            <w:tcMar>
              <w:top w:w="58" w:type="dxa"/>
              <w:left w:w="58" w:type="dxa"/>
              <w:bottom w:w="58" w:type="dxa"/>
              <w:right w:w="58" w:type="dxa"/>
            </w:tcMar>
            <w:hideMark/>
          </w:tcPr>
          <w:p w14:paraId="33BEFC37" w14:textId="77777777" w:rsidR="00504895" w:rsidRDefault="00504895" w:rsidP="00504895">
            <w:pPr>
              <w:pStyle w:val="NoSpacing"/>
            </w:pPr>
            <w:r>
              <w:t> </w:t>
            </w:r>
          </w:p>
        </w:tc>
      </w:tr>
    </w:tbl>
    <w:p w14:paraId="58F72227" w14:textId="77777777" w:rsidR="00504895" w:rsidRPr="00504895" w:rsidRDefault="00504895" w:rsidP="00504895"/>
    <w:p w14:paraId="22BE6577" w14:textId="77777777" w:rsidR="00504895" w:rsidRDefault="00504895" w:rsidP="00504895">
      <w:pPr>
        <w:rPr>
          <w:rFonts w:asciiTheme="majorHAnsi" w:eastAsiaTheme="majorEastAsia" w:hAnsiTheme="majorHAnsi" w:cstheme="majorBidi"/>
          <w:color w:val="17365D" w:themeColor="text2" w:themeShade="BF"/>
          <w:spacing w:val="5"/>
          <w:kern w:val="28"/>
          <w:sz w:val="52"/>
          <w:szCs w:val="52"/>
        </w:rPr>
      </w:pPr>
      <w:r>
        <w:br w:type="page"/>
      </w:r>
    </w:p>
    <w:p w14:paraId="3BDC7FB3" w14:textId="7010CCBF" w:rsidR="001B52A6" w:rsidRDefault="00825C7D" w:rsidP="00474115">
      <w:pPr>
        <w:pStyle w:val="Title"/>
      </w:pPr>
      <w:r>
        <w:lastRenderedPageBreak/>
        <w:t>Assessment</w:t>
      </w:r>
    </w:p>
    <w:p w14:paraId="3BDC7FB4" w14:textId="77777777" w:rsidR="00474115" w:rsidRDefault="00474115" w:rsidP="00474115">
      <w:pPr>
        <w:jc w:val="both"/>
        <w:sectPr w:rsidR="00474115" w:rsidSect="001B52A6">
          <w:type w:val="continuous"/>
          <w:pgSz w:w="16838" w:h="11906" w:orient="landscape"/>
          <w:pgMar w:top="720" w:right="720" w:bottom="720" w:left="720" w:header="708" w:footer="708" w:gutter="0"/>
          <w:pgNumType w:start="0"/>
          <w:cols w:space="708"/>
          <w:titlePg/>
          <w:docGrid w:linePitch="360"/>
        </w:sectPr>
      </w:pPr>
    </w:p>
    <w:p w14:paraId="084FFD41" w14:textId="77777777" w:rsidR="00F16BCB" w:rsidRDefault="00F16BCB" w:rsidP="00474115">
      <w:pPr>
        <w:jc w:val="both"/>
      </w:pPr>
      <w:r>
        <w:lastRenderedPageBreak/>
        <w:t xml:space="preserve">Assessment in the Key Stage 3 curriculum will be based around a tri-partite model of assessment – incorporating a mixture of formative and summative elements. </w:t>
      </w:r>
    </w:p>
    <w:p w14:paraId="5A4A6680" w14:textId="7FB35E82" w:rsidR="00C1120C" w:rsidRDefault="00C1120C" w:rsidP="00474115">
      <w:pPr>
        <w:jc w:val="both"/>
      </w:pPr>
      <w:r>
        <w:t>Each</w:t>
      </w:r>
      <w:r w:rsidR="00F6340E">
        <w:t xml:space="preserve"> </w:t>
      </w:r>
      <w:r>
        <w:t>enquir</w:t>
      </w:r>
      <w:r w:rsidR="00825C7D">
        <w:t>y</w:t>
      </w:r>
      <w:r w:rsidR="00F6340E">
        <w:t xml:space="preserve"> will</w:t>
      </w:r>
      <w:r>
        <w:t xml:space="preserve"> b</w:t>
      </w:r>
      <w:r w:rsidR="00F6340E">
        <w:t>e</w:t>
      </w:r>
      <w:r>
        <w:t xml:space="preserve"> planned around the final assessment point. Mastery models cannot function without a clear end point, therefore a rigorous, conceptually based assessment is the building block for each unit. </w:t>
      </w:r>
      <w:r w:rsidR="00825C7D">
        <w:t xml:space="preserve">These assessments should draw together students’ understanding of substantive as well as second order concepts. </w:t>
      </w:r>
      <w:r>
        <w:t>Not all of these assessments will be given f</w:t>
      </w:r>
      <w:r w:rsidR="00F6340E">
        <w:t xml:space="preserve">ormal, written feedback however, some will represent work to be completed in class. </w:t>
      </w:r>
    </w:p>
    <w:p w14:paraId="3BDC7FB5" w14:textId="21E35EE6" w:rsidR="009A777E" w:rsidRDefault="00F6340E" w:rsidP="00474115">
      <w:pPr>
        <w:jc w:val="both"/>
      </w:pPr>
      <w:r>
        <w:t xml:space="preserve">Assessment for </w:t>
      </w:r>
      <w:r w:rsidR="001B52A6">
        <w:t>Key Stage 3 will</w:t>
      </w:r>
      <w:r w:rsidR="00F16BCB">
        <w:t xml:space="preserve"> also</w:t>
      </w:r>
      <w:r w:rsidR="001B52A6">
        <w:t xml:space="preserve"> fit in with school policies of </w:t>
      </w:r>
      <w:r w:rsidR="00C24EBB">
        <w:t>six</w:t>
      </w:r>
      <w:r w:rsidR="001B52A6">
        <w:t xml:space="preserve"> </w:t>
      </w:r>
      <w:r w:rsidR="00F16BCB">
        <w:t>“</w:t>
      </w:r>
      <w:r w:rsidR="001B52A6">
        <w:t>assessed tasks</w:t>
      </w:r>
      <w:r w:rsidR="00F16BCB">
        <w:t>”</w:t>
      </w:r>
      <w:r w:rsidR="001B52A6">
        <w:t xml:space="preserve"> per year. </w:t>
      </w:r>
    </w:p>
    <w:p w14:paraId="6DA170DF" w14:textId="483CEA96" w:rsidR="00F6340E" w:rsidRDefault="0033112F" w:rsidP="00F6340E">
      <w:pPr>
        <w:jc w:val="both"/>
      </w:pPr>
      <w:r>
        <w:t xml:space="preserve">Three of the </w:t>
      </w:r>
      <w:r w:rsidR="00973CE5">
        <w:t>assessments</w:t>
      </w:r>
      <w:r>
        <w:t xml:space="preserve"> will be based on formal work conducted in controlled conditions, whilst three will be based on informal tasks conducted in lessons or at home.</w:t>
      </w:r>
      <w:r w:rsidR="00C1120C">
        <w:t xml:space="preserve"> </w:t>
      </w:r>
      <w:r w:rsidR="00825C7D">
        <w:t>All other enquiries will have an assessment which is not formally assessed, but which provides an end product for the enquiry. This may well be an in-class task, group discussion, presentation or other piece of work. A</w:t>
      </w:r>
      <w:r w:rsidR="00F6340E">
        <w:t>ssessments are intended to be formative and will form part of a learning dialogue with students for improvement.</w:t>
      </w:r>
    </w:p>
    <w:p w14:paraId="34D0C3C3" w14:textId="0E2CAE45" w:rsidR="00825C7D" w:rsidRDefault="00825C7D" w:rsidP="00825C7D">
      <w:pPr>
        <w:pStyle w:val="Heading1"/>
      </w:pPr>
      <w:r>
        <w:t>Concepts</w:t>
      </w:r>
      <w:r w:rsidR="003F4445">
        <w:t xml:space="preserve">, Knowledge </w:t>
      </w:r>
      <w:r>
        <w:t xml:space="preserve">and </w:t>
      </w:r>
      <w:r w:rsidR="00913CE6">
        <w:t>“History Points”</w:t>
      </w:r>
    </w:p>
    <w:p w14:paraId="47F2DFDD" w14:textId="12774FE6" w:rsidR="00825C7D" w:rsidRDefault="00825C7D" w:rsidP="00825C7D">
      <w:r>
        <w:t>At the start of the year students will be given a sheet which outlines the features of a good historian – these will refer back to the core concepts identified above. Students should have a copy of this in their books for reference. Each of the core concepts can be referred to in lessons and made relevant to specific topics</w:t>
      </w:r>
    </w:p>
    <w:p w14:paraId="53F69CDC" w14:textId="5270CC4C" w:rsidR="00825C7D" w:rsidRDefault="00825C7D" w:rsidP="00825C7D">
      <w:r>
        <w:t xml:space="preserve">Students will be given </w:t>
      </w:r>
      <w:r w:rsidR="00913CE6">
        <w:t>“History Points”</w:t>
      </w:r>
      <w:r>
        <w:t xml:space="preserve"> for formal assessments, based on their ability to engage with the specific concepts identified in each assessment. A </w:t>
      </w:r>
      <w:r>
        <w:lastRenderedPageBreak/>
        <w:t xml:space="preserve">specific mark scheme for each assessment will guide teachers in the awarding of </w:t>
      </w:r>
      <w:r w:rsidR="00913CE6">
        <w:t>“History Points”</w:t>
      </w:r>
      <w:r>
        <w:t>.</w:t>
      </w:r>
    </w:p>
    <w:p w14:paraId="537886F4" w14:textId="7BFC3E80" w:rsidR="00F16BCB" w:rsidRDefault="00825C7D" w:rsidP="00F16BCB">
      <w:pPr>
        <w:jc w:val="both"/>
      </w:pPr>
      <w:r>
        <w:t xml:space="preserve">Students will also have a </w:t>
      </w:r>
      <w:proofErr w:type="spellStart"/>
      <w:r>
        <w:t>totaliser</w:t>
      </w:r>
      <w:proofErr w:type="spellEnd"/>
      <w:r>
        <w:t xml:space="preserve"> which shows the number of </w:t>
      </w:r>
      <w:r w:rsidR="00913CE6">
        <w:t>“History Points”</w:t>
      </w:r>
      <w:r>
        <w:t xml:space="preserve"> they have accumulated over the year. They should record each new assessment as an addition to this total score.</w:t>
      </w:r>
      <w:r w:rsidR="00F16BCB" w:rsidRPr="00F16BCB">
        <w:t xml:space="preserve"> </w:t>
      </w:r>
      <w:r w:rsidR="00F16BCB">
        <w:t>As the points total continues over the year, it will hopefully be a system which rewards effort as well as attainment.</w:t>
      </w:r>
    </w:p>
    <w:p w14:paraId="1ACF4685" w14:textId="77777777" w:rsidR="00D00251" w:rsidRDefault="00D00251" w:rsidP="00D00251">
      <w:pPr>
        <w:pStyle w:val="Heading1"/>
      </w:pPr>
      <w:r>
        <w:t>1) Formal Assessments</w:t>
      </w:r>
    </w:p>
    <w:p w14:paraId="1CD11544" w14:textId="77777777" w:rsidR="00D00251" w:rsidRDefault="00D00251" w:rsidP="00D00251">
      <w:pPr>
        <w:pStyle w:val="Heading2"/>
      </w:pPr>
      <w:r>
        <w:t>Essay Style Formal Assessments</w:t>
      </w:r>
    </w:p>
    <w:p w14:paraId="1C2986FB" w14:textId="77777777" w:rsidR="00D00251" w:rsidRDefault="00D00251" w:rsidP="00D00251">
      <w:pPr>
        <w:jc w:val="both"/>
      </w:pPr>
      <w:r>
        <w:t>Essay style tasks will be given a “History Points” score. This will be split to give marks for content and argument (Knowledge &amp; Communication SP1-3) as well as the concepts being tackled specifically. The points awarded here will form part of the dialogue for students to improve. There should be up to 2000 “History Points” awarded for an essay task. These will be awarded for the specific conceptual focuses of the task. Each task will have a mark scheme which is tied to the specific content. Students will need to respond to the feedback they are given. A teacher based mark scheme will also outline bands of success.</w:t>
      </w:r>
    </w:p>
    <w:p w14:paraId="002C0448" w14:textId="77777777" w:rsidR="00D00251" w:rsidRDefault="00D00251" w:rsidP="00D00251">
      <w:pPr>
        <w:pStyle w:val="Heading2"/>
      </w:pPr>
      <w:r>
        <w:t>Non-Essay Formal Assessments</w:t>
      </w:r>
    </w:p>
    <w:p w14:paraId="33AD015E" w14:textId="77777777" w:rsidR="00D00251" w:rsidRDefault="00D00251" w:rsidP="00D00251">
      <w:pPr>
        <w:jc w:val="both"/>
      </w:pPr>
      <w:r>
        <w:t xml:space="preserve">Non-essay style tasks will have mark schemes which are tied to the core concepts being tested. </w:t>
      </w:r>
      <w:r w:rsidRPr="00C85180">
        <w:t xml:space="preserve">There should be </w:t>
      </w:r>
      <w:r>
        <w:t>up to 2000 “History Points”</w:t>
      </w:r>
      <w:r w:rsidRPr="00C85180">
        <w:t xml:space="preserve"> awarded for an </w:t>
      </w:r>
      <w:r>
        <w:t xml:space="preserve">assessed </w:t>
      </w:r>
      <w:r w:rsidRPr="00C85180">
        <w:t xml:space="preserve">task. These will be awarded for the specific conceptual focuses of the task. </w:t>
      </w:r>
      <w:r>
        <w:t>Each task will have a mark scheme which is tied to the specific content. Students will need to respond to the feedback they are given. A teacher based mark scheme will also outline bands of success.</w:t>
      </w:r>
    </w:p>
    <w:p w14:paraId="0F1A4A5F" w14:textId="77777777" w:rsidR="00D00251" w:rsidRDefault="00D00251" w:rsidP="00D00251">
      <w:pPr>
        <w:pStyle w:val="Heading2"/>
      </w:pPr>
      <w:r>
        <w:lastRenderedPageBreak/>
        <w:t>Group/Project Formal Assessments</w:t>
      </w:r>
    </w:p>
    <w:p w14:paraId="7EA3CA7E" w14:textId="77777777" w:rsidR="00D00251" w:rsidRDefault="00D00251" w:rsidP="00D00251">
      <w:pPr>
        <w:jc w:val="both"/>
      </w:pPr>
      <w:r>
        <w:t xml:space="preserve">Feedback should also be provided at the end of an informal unit, referring back to the specific concepts and skills developed during the enquiry. Tasks might include a piece of work completed in a group, a debate or discussion, a poster or other visual task, or a longer term project style task. </w:t>
      </w:r>
      <w:r w:rsidRPr="00C85180">
        <w:t xml:space="preserve">There should be points </w:t>
      </w:r>
      <w:r>
        <w:t>1</w:t>
      </w:r>
      <w:r w:rsidRPr="00C85180">
        <w:t xml:space="preserve">000 pts awarded for an </w:t>
      </w:r>
      <w:r>
        <w:t>informal assessment</w:t>
      </w:r>
      <w:r w:rsidRPr="00C85180">
        <w:t xml:space="preserve"> task. These will be awarded for the specific conceptual focuses of the task. </w:t>
      </w:r>
      <w:r>
        <w:t xml:space="preserve"> Each task will have a mark scheme which is tied to the specific content. Students will need to respond to the feedback they are given. A teacher based mark scheme will also outline bands of success.</w:t>
      </w:r>
    </w:p>
    <w:p w14:paraId="6C9C3583" w14:textId="77777777" w:rsidR="00D00251" w:rsidRDefault="00D00251" w:rsidP="00D00251">
      <w:pPr>
        <w:pStyle w:val="Heading2"/>
      </w:pPr>
      <w:r>
        <w:t>Recording Formal Assessments</w:t>
      </w:r>
    </w:p>
    <w:p w14:paraId="3FBDD89A" w14:textId="77777777" w:rsidR="00D00251" w:rsidRDefault="00D00251" w:rsidP="00D00251">
      <w:pPr>
        <w:jc w:val="both"/>
      </w:pPr>
      <w:r>
        <w:t>Teachers should record:</w:t>
      </w:r>
    </w:p>
    <w:p w14:paraId="712B6914" w14:textId="77777777" w:rsidR="00D00251" w:rsidRDefault="00D00251" w:rsidP="00D00251">
      <w:pPr>
        <w:pStyle w:val="ListParagraph"/>
        <w:numPr>
          <w:ilvl w:val="0"/>
          <w:numId w:val="20"/>
        </w:numPr>
        <w:jc w:val="both"/>
      </w:pPr>
      <w:r>
        <w:t>The “History Points” achieved by the student</w:t>
      </w:r>
    </w:p>
    <w:p w14:paraId="296B1C01" w14:textId="77777777" w:rsidR="00D00251" w:rsidRDefault="00D00251" w:rsidP="00D00251">
      <w:pPr>
        <w:pStyle w:val="ListParagraph"/>
        <w:numPr>
          <w:ilvl w:val="0"/>
          <w:numId w:val="20"/>
        </w:numPr>
        <w:jc w:val="both"/>
      </w:pPr>
      <w:r>
        <w:t>The student’s overall attainment:</w:t>
      </w:r>
    </w:p>
    <w:p w14:paraId="0D1E1008" w14:textId="77777777" w:rsidR="00D00251" w:rsidRDefault="00D00251" w:rsidP="00D00251">
      <w:pPr>
        <w:pStyle w:val="ListParagraph"/>
        <w:numPr>
          <w:ilvl w:val="1"/>
          <w:numId w:val="20"/>
        </w:numPr>
        <w:jc w:val="both"/>
      </w:pPr>
      <w:r>
        <w:t>Fail – Not meeting expectations for the task</w:t>
      </w:r>
    </w:p>
    <w:p w14:paraId="5559C930" w14:textId="77777777" w:rsidR="00D00251" w:rsidRDefault="00D00251" w:rsidP="00D00251">
      <w:pPr>
        <w:pStyle w:val="ListParagraph"/>
        <w:numPr>
          <w:ilvl w:val="1"/>
          <w:numId w:val="20"/>
        </w:numPr>
        <w:jc w:val="both"/>
      </w:pPr>
      <w:r>
        <w:t xml:space="preserve">Low Pass – Meeting basic expectations in some areas </w:t>
      </w:r>
    </w:p>
    <w:p w14:paraId="70881ECF" w14:textId="77777777" w:rsidR="00D00251" w:rsidRDefault="00D00251" w:rsidP="00D00251">
      <w:pPr>
        <w:pStyle w:val="ListParagraph"/>
        <w:numPr>
          <w:ilvl w:val="1"/>
          <w:numId w:val="20"/>
        </w:numPr>
        <w:jc w:val="both"/>
      </w:pPr>
      <w:r>
        <w:t xml:space="preserve">Pass – Meeting basic expectations for the task </w:t>
      </w:r>
    </w:p>
    <w:p w14:paraId="3112EC60" w14:textId="77777777" w:rsidR="00D00251" w:rsidRDefault="00D00251" w:rsidP="00D00251">
      <w:pPr>
        <w:pStyle w:val="ListParagraph"/>
        <w:numPr>
          <w:ilvl w:val="1"/>
          <w:numId w:val="20"/>
        </w:numPr>
        <w:jc w:val="both"/>
      </w:pPr>
      <w:r>
        <w:t xml:space="preserve">Merit – Confidently meeting expectations for the task </w:t>
      </w:r>
    </w:p>
    <w:p w14:paraId="3E02FE69" w14:textId="77777777" w:rsidR="00D00251" w:rsidRDefault="00D00251" w:rsidP="00D00251">
      <w:pPr>
        <w:pStyle w:val="ListParagraph"/>
        <w:numPr>
          <w:ilvl w:val="1"/>
          <w:numId w:val="20"/>
        </w:numPr>
        <w:jc w:val="both"/>
      </w:pPr>
      <w:r>
        <w:t>Distinction – Above expectations for the task</w:t>
      </w:r>
    </w:p>
    <w:p w14:paraId="13E6CC54" w14:textId="77777777" w:rsidR="00D00251" w:rsidRDefault="00D00251" w:rsidP="00D00251">
      <w:pPr>
        <w:pStyle w:val="ListParagraph"/>
        <w:numPr>
          <w:ilvl w:val="1"/>
          <w:numId w:val="20"/>
        </w:numPr>
        <w:jc w:val="both"/>
      </w:pPr>
      <w:r>
        <w:t xml:space="preserve">Starred Distinction – Exemplary rendering. </w:t>
      </w:r>
    </w:p>
    <w:p w14:paraId="18395F40" w14:textId="77777777" w:rsidR="00D00251" w:rsidRDefault="00D00251" w:rsidP="00D00251">
      <w:pPr>
        <w:pStyle w:val="ListParagraph"/>
        <w:numPr>
          <w:ilvl w:val="0"/>
          <w:numId w:val="20"/>
        </w:numPr>
        <w:jc w:val="both"/>
      </w:pPr>
      <w:r>
        <w:t>The student’s effort (</w:t>
      </w:r>
      <w:proofErr w:type="spellStart"/>
      <w:r>
        <w:t>ie</w:t>
      </w:r>
      <w:proofErr w:type="spellEnd"/>
      <w:r>
        <w:t>. Did they do as well as they could have in the assessment? This is a measure relative to the student’s own abilities)</w:t>
      </w:r>
    </w:p>
    <w:p w14:paraId="6C07DE95" w14:textId="77777777" w:rsidR="00D00251" w:rsidRDefault="00D00251" w:rsidP="00D00251">
      <w:pPr>
        <w:pStyle w:val="ListParagraph"/>
        <w:numPr>
          <w:ilvl w:val="1"/>
          <w:numId w:val="20"/>
        </w:numPr>
        <w:jc w:val="both"/>
      </w:pPr>
      <w:r>
        <w:sym w:font="Wingdings" w:char="F04C"/>
      </w:r>
      <w:r>
        <w:sym w:font="Wingdings" w:char="F04C"/>
      </w:r>
      <w:r>
        <w:t xml:space="preserve">=unacceptable, </w:t>
      </w:r>
      <w:r>
        <w:sym w:font="Wingdings" w:char="F04C"/>
      </w:r>
      <w:r>
        <w:t xml:space="preserve">=poor, </w:t>
      </w:r>
      <w:r>
        <w:sym w:font="Wingdings" w:char="F04B"/>
      </w:r>
      <w:r>
        <w:t xml:space="preserve">=below par, </w:t>
      </w:r>
      <w:r>
        <w:sym w:font="Wingdings" w:char="F04A"/>
      </w:r>
      <w:r>
        <w:t xml:space="preserve">=good, </w:t>
      </w:r>
      <w:r>
        <w:sym w:font="Wingdings" w:char="F04A"/>
      </w:r>
      <w:r>
        <w:sym w:font="Wingdings" w:char="F04A"/>
      </w:r>
      <w:r>
        <w:t>=v good</w:t>
      </w:r>
    </w:p>
    <w:p w14:paraId="04F2ED26" w14:textId="77777777" w:rsidR="00D00251" w:rsidRDefault="00D00251" w:rsidP="00D00251">
      <w:pPr>
        <w:jc w:val="both"/>
      </w:pPr>
      <w:r>
        <w:t>Teachers will also need to provide feedback to students. This will include:</w:t>
      </w:r>
    </w:p>
    <w:p w14:paraId="76807762" w14:textId="77777777" w:rsidR="00D00251" w:rsidRDefault="00D00251" w:rsidP="00D00251">
      <w:pPr>
        <w:pStyle w:val="ListParagraph"/>
        <w:numPr>
          <w:ilvl w:val="0"/>
          <w:numId w:val="21"/>
        </w:numPr>
        <w:jc w:val="both"/>
      </w:pPr>
      <w:r>
        <w:t>“History Points” awarded for the task – if appropriate (</w:t>
      </w:r>
      <w:proofErr w:type="spellStart"/>
      <w:r>
        <w:t>ie</w:t>
      </w:r>
      <w:proofErr w:type="spellEnd"/>
      <w:r>
        <w:t xml:space="preserve"> for an exam) this could be split into different conceptual areas or for knowledge, including a final </w:t>
      </w:r>
      <w:proofErr w:type="gramStart"/>
      <w:r>
        <w:t>points</w:t>
      </w:r>
      <w:proofErr w:type="gramEnd"/>
      <w:r>
        <w:t xml:space="preserve"> score. Students will also get a grade.</w:t>
      </w:r>
    </w:p>
    <w:p w14:paraId="3970EDBA" w14:textId="77777777" w:rsidR="00D00251" w:rsidRDefault="00D00251" w:rsidP="00D00251">
      <w:pPr>
        <w:pStyle w:val="ListParagraph"/>
        <w:numPr>
          <w:ilvl w:val="0"/>
          <w:numId w:val="21"/>
        </w:numPr>
        <w:jc w:val="both"/>
      </w:pPr>
      <w:r>
        <w:t>A set of comments on areas of success and challenges.</w:t>
      </w:r>
    </w:p>
    <w:p w14:paraId="3C5CCD9D" w14:textId="77777777" w:rsidR="00D00251" w:rsidRDefault="00D00251" w:rsidP="00D00251">
      <w:pPr>
        <w:pStyle w:val="ListParagraph"/>
        <w:numPr>
          <w:ilvl w:val="0"/>
          <w:numId w:val="21"/>
        </w:numPr>
        <w:jc w:val="both"/>
      </w:pPr>
      <w:r>
        <w:t>An effort grade in the form of a smiley face/other pictogram</w:t>
      </w:r>
    </w:p>
    <w:p w14:paraId="4F48E018" w14:textId="77777777" w:rsidR="00D00251" w:rsidRDefault="00D00251" w:rsidP="00D00251">
      <w:pPr>
        <w:jc w:val="both"/>
      </w:pPr>
      <w:r>
        <w:lastRenderedPageBreak/>
        <w:t>Students will need to make a record of their marks – to do this they should:</w:t>
      </w:r>
    </w:p>
    <w:p w14:paraId="39C9CD50" w14:textId="77777777" w:rsidR="00D00251" w:rsidRDefault="00D00251" w:rsidP="00D00251">
      <w:pPr>
        <w:pStyle w:val="ListParagraph"/>
        <w:numPr>
          <w:ilvl w:val="0"/>
          <w:numId w:val="22"/>
        </w:numPr>
        <w:jc w:val="both"/>
      </w:pPr>
      <w:r>
        <w:t xml:space="preserve">Make a note of their grade and effort. </w:t>
      </w:r>
    </w:p>
    <w:p w14:paraId="0DD652AD" w14:textId="77777777" w:rsidR="00D00251" w:rsidRDefault="00D00251" w:rsidP="00D00251">
      <w:pPr>
        <w:pStyle w:val="ListParagraph"/>
        <w:numPr>
          <w:ilvl w:val="0"/>
          <w:numId w:val="22"/>
        </w:numPr>
        <w:jc w:val="both"/>
      </w:pPr>
      <w:r>
        <w:t>Read any comments</w:t>
      </w:r>
    </w:p>
    <w:p w14:paraId="722E7DCD" w14:textId="77777777" w:rsidR="00D00251" w:rsidRDefault="00D00251" w:rsidP="00D00251">
      <w:pPr>
        <w:pStyle w:val="ListParagraph"/>
        <w:numPr>
          <w:ilvl w:val="0"/>
          <w:numId w:val="22"/>
        </w:numPr>
        <w:jc w:val="both"/>
      </w:pPr>
      <w:r>
        <w:t>Complete required DIRT feedback in green</w:t>
      </w:r>
    </w:p>
    <w:p w14:paraId="7C9D2232" w14:textId="77777777" w:rsidR="00D00251" w:rsidRDefault="00D00251" w:rsidP="00D00251">
      <w:pPr>
        <w:pStyle w:val="ListParagraph"/>
        <w:numPr>
          <w:ilvl w:val="0"/>
          <w:numId w:val="22"/>
        </w:numPr>
        <w:jc w:val="both"/>
      </w:pPr>
      <w:r>
        <w:t xml:space="preserve">Record their awarded points on the </w:t>
      </w:r>
      <w:proofErr w:type="spellStart"/>
      <w:r>
        <w:t>totaliser</w:t>
      </w:r>
      <w:proofErr w:type="spellEnd"/>
      <w:r>
        <w:t xml:space="preserve"> which should be stuck in the back of their book.</w:t>
      </w:r>
    </w:p>
    <w:p w14:paraId="3335DAC4" w14:textId="77777777" w:rsidR="00D00251" w:rsidRDefault="00D00251" w:rsidP="00D00251">
      <w:pPr>
        <w:pStyle w:val="Heading1"/>
      </w:pPr>
      <w:r>
        <w:t>2) Informal Assessments</w:t>
      </w:r>
    </w:p>
    <w:p w14:paraId="34165BC2" w14:textId="77777777" w:rsidR="00D00251" w:rsidRDefault="00D00251" w:rsidP="00D00251">
      <w:r>
        <w:t>Other end of unit assessments should be conducted as part of normal teaching sequences. They will not be given “History Points” in the same way as formal assessments but should receive formative feedback in line with school policies. Informal assessments should still come back to the core historical concepts and help to answer the key enquiry question being tackled. Formative comments should refer to misconceptions students may need to overcome and should refer specifically to the domain. Informal assessments do not necessarily have to be carried out in the same way by all teachers, as long as the basic requirements are met.</w:t>
      </w:r>
    </w:p>
    <w:p w14:paraId="58CAF10D" w14:textId="77777777" w:rsidR="00D00251" w:rsidRDefault="00D00251" w:rsidP="00D00251">
      <w:pPr>
        <w:pStyle w:val="Heading1"/>
      </w:pPr>
      <w:r>
        <w:t>3) Chronology &amp; Knowledge Checks</w:t>
      </w:r>
    </w:p>
    <w:p w14:paraId="7C8E55D0" w14:textId="77777777" w:rsidR="00D00251" w:rsidRPr="00A9748E" w:rsidRDefault="00D00251" w:rsidP="00D00251">
      <w:r>
        <w:t>Teachers should also aim to build in regular (</w:t>
      </w:r>
      <w:proofErr w:type="spellStart"/>
      <w:r>
        <w:t>ie</w:t>
      </w:r>
      <w:proofErr w:type="spellEnd"/>
      <w:r>
        <w:t xml:space="preserve">. fortnightly) knowledge and chronology checks – this could form the starter of one lesson a fortnight. These are a good way of identifying students who might be getting lost in the history. </w:t>
      </w:r>
    </w:p>
    <w:p w14:paraId="1428C3AE" w14:textId="77777777" w:rsidR="00F6340E" w:rsidRDefault="00F6340E">
      <w:r>
        <w:br w:type="page"/>
      </w:r>
    </w:p>
    <w:p w14:paraId="1805512E" w14:textId="0D50B642" w:rsidR="001C15C5" w:rsidRDefault="00F6340E" w:rsidP="00F6340E">
      <w:pPr>
        <w:jc w:val="both"/>
      </w:pPr>
      <w:r>
        <w:rPr>
          <w:noProof/>
        </w:rPr>
        <w:lastRenderedPageBreak/>
        <w:drawing>
          <wp:anchor distT="0" distB="0" distL="114300" distR="114300" simplePos="0" relativeHeight="251658240" behindDoc="0" locked="0" layoutInCell="1" allowOverlap="1" wp14:anchorId="0B4DFB8C" wp14:editId="4D78DF41">
            <wp:simplePos x="0" y="0"/>
            <wp:positionH relativeFrom="margin">
              <wp:align>left</wp:align>
            </wp:positionH>
            <wp:positionV relativeFrom="paragraph">
              <wp:posOffset>-163195</wp:posOffset>
            </wp:positionV>
            <wp:extent cx="4664075" cy="6606540"/>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CF4BC.tmp"/>
                    <pic:cNvPicPr/>
                  </pic:nvPicPr>
                  <pic:blipFill>
                    <a:blip r:embed="rId13">
                      <a:extLst>
                        <a:ext uri="{28A0092B-C50C-407E-A947-70E740481C1C}">
                          <a14:useLocalDpi xmlns:a14="http://schemas.microsoft.com/office/drawing/2010/main" val="0"/>
                        </a:ext>
                      </a:extLst>
                    </a:blip>
                    <a:stretch>
                      <a:fillRect/>
                    </a:stretch>
                  </pic:blipFill>
                  <pic:spPr>
                    <a:xfrm>
                      <a:off x="0" y="0"/>
                      <a:ext cx="4664075" cy="6606540"/>
                    </a:xfrm>
                    <a:prstGeom prst="rect">
                      <a:avLst/>
                    </a:prstGeom>
                  </pic:spPr>
                </pic:pic>
              </a:graphicData>
            </a:graphic>
          </wp:anchor>
        </w:drawing>
      </w:r>
      <w:r>
        <w:t xml:space="preserve"> </w:t>
      </w:r>
    </w:p>
    <w:p w14:paraId="62C75ABF" w14:textId="1E671B21" w:rsidR="0033112F" w:rsidRDefault="00F6340E" w:rsidP="00C24EBB">
      <w:pPr>
        <w:jc w:val="both"/>
      </w:pPr>
      <w:r>
        <w:rPr>
          <w:noProof/>
        </w:rPr>
        <w:lastRenderedPageBreak/>
        <w:drawing>
          <wp:anchor distT="0" distB="0" distL="114300" distR="114300" simplePos="0" relativeHeight="251659264" behindDoc="0" locked="0" layoutInCell="1" allowOverlap="1" wp14:anchorId="28F051C1" wp14:editId="57426BA2">
            <wp:simplePos x="0" y="0"/>
            <wp:positionH relativeFrom="margin">
              <wp:align>right</wp:align>
            </wp:positionH>
            <wp:positionV relativeFrom="paragraph">
              <wp:posOffset>15875</wp:posOffset>
            </wp:positionV>
            <wp:extent cx="4664075" cy="642747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9C6C9A.tmp"/>
                    <pic:cNvPicPr/>
                  </pic:nvPicPr>
                  <pic:blipFill>
                    <a:blip r:embed="rId14">
                      <a:extLst>
                        <a:ext uri="{28A0092B-C50C-407E-A947-70E740481C1C}">
                          <a14:useLocalDpi xmlns:a14="http://schemas.microsoft.com/office/drawing/2010/main" val="0"/>
                        </a:ext>
                      </a:extLst>
                    </a:blip>
                    <a:stretch>
                      <a:fillRect/>
                    </a:stretch>
                  </pic:blipFill>
                  <pic:spPr>
                    <a:xfrm>
                      <a:off x="0" y="0"/>
                      <a:ext cx="4664075" cy="6427470"/>
                    </a:xfrm>
                    <a:prstGeom prst="rect">
                      <a:avLst/>
                    </a:prstGeom>
                  </pic:spPr>
                </pic:pic>
              </a:graphicData>
            </a:graphic>
          </wp:anchor>
        </w:drawing>
      </w:r>
    </w:p>
    <w:p w14:paraId="3BDC7FBA" w14:textId="77777777" w:rsidR="00474115" w:rsidRDefault="00474115" w:rsidP="00474115">
      <w:pPr>
        <w:pStyle w:val="Title"/>
        <w:sectPr w:rsidR="00474115" w:rsidSect="00474115">
          <w:type w:val="continuous"/>
          <w:pgSz w:w="16838" w:h="11906" w:orient="landscape"/>
          <w:pgMar w:top="720" w:right="720" w:bottom="720" w:left="720" w:header="708" w:footer="708" w:gutter="0"/>
          <w:pgNumType w:start="0"/>
          <w:cols w:num="2" w:space="708"/>
          <w:titlePg/>
          <w:docGrid w:linePitch="360"/>
        </w:sectPr>
      </w:pPr>
    </w:p>
    <w:p w14:paraId="3BDC7FC4" w14:textId="7E0DE0E2" w:rsidR="00E11C31" w:rsidRPr="00F6340E" w:rsidRDefault="00E11C31" w:rsidP="00F6340E">
      <w:pPr>
        <w:rPr>
          <w:rFonts w:asciiTheme="majorHAnsi" w:eastAsiaTheme="majorEastAsia" w:hAnsiTheme="majorHAnsi" w:cstheme="majorBidi"/>
          <w:color w:val="17365D" w:themeColor="text2" w:themeShade="BF"/>
          <w:spacing w:val="5"/>
          <w:kern w:val="28"/>
          <w:sz w:val="52"/>
          <w:szCs w:val="52"/>
        </w:rPr>
        <w:sectPr w:rsidR="00E11C31" w:rsidRPr="00F6340E" w:rsidSect="00E11C31">
          <w:type w:val="continuous"/>
          <w:pgSz w:w="16838" w:h="11906" w:orient="landscape"/>
          <w:pgMar w:top="720" w:right="720" w:bottom="720" w:left="720" w:header="708" w:footer="708" w:gutter="0"/>
          <w:pgNumType w:start="0"/>
          <w:cols w:num="2" w:space="708"/>
          <w:titlePg/>
          <w:docGrid w:linePitch="360"/>
        </w:sectPr>
      </w:pPr>
    </w:p>
    <w:p w14:paraId="5FF86F00" w14:textId="2C682A72" w:rsidR="00F6340E" w:rsidRDefault="00F6340E">
      <w:r>
        <w:lastRenderedPageBreak/>
        <w:t xml:space="preserve"> </w:t>
      </w:r>
      <w:r>
        <w:br w:type="page"/>
      </w:r>
    </w:p>
    <w:p w14:paraId="61831243" w14:textId="77777777" w:rsidR="00D00251" w:rsidRDefault="00D00251" w:rsidP="00D00251">
      <w:pPr>
        <w:pStyle w:val="Title"/>
      </w:pPr>
      <w:r>
        <w:lastRenderedPageBreak/>
        <w:t>Schemes of Work</w:t>
      </w:r>
    </w:p>
    <w:p w14:paraId="7C606BDA" w14:textId="77777777" w:rsidR="00D00251" w:rsidRDefault="00D00251" w:rsidP="00D00251">
      <w:pPr>
        <w:sectPr w:rsidR="00D00251" w:rsidSect="001B52A6">
          <w:type w:val="continuous"/>
          <w:pgSz w:w="16838" w:h="11906" w:orient="landscape"/>
          <w:pgMar w:top="720" w:right="720" w:bottom="720" w:left="720" w:header="708" w:footer="708" w:gutter="0"/>
          <w:pgNumType w:start="0"/>
          <w:cols w:space="708"/>
          <w:titlePg/>
          <w:docGrid w:linePitch="360"/>
        </w:sectPr>
      </w:pPr>
    </w:p>
    <w:p w14:paraId="1A169065" w14:textId="77777777" w:rsidR="00D00251" w:rsidRDefault="00D00251" w:rsidP="00D00251">
      <w:pPr>
        <w:jc w:val="both"/>
      </w:pPr>
      <w:r>
        <w:lastRenderedPageBreak/>
        <w:t xml:space="preserve">The schemes of work below outline the key areas which are to be covered during Key Stage 3. </w:t>
      </w:r>
    </w:p>
    <w:p w14:paraId="6EAE3274" w14:textId="77777777" w:rsidR="00D00251" w:rsidRDefault="00D00251" w:rsidP="00D00251">
      <w:pPr>
        <w:pStyle w:val="ListParagraph"/>
        <w:numPr>
          <w:ilvl w:val="0"/>
          <w:numId w:val="13"/>
        </w:numPr>
        <w:jc w:val="both"/>
      </w:pPr>
      <w:r>
        <w:t>Each unit of work lasts a half term and will consist of 2 or 3 key enquiry questions.</w:t>
      </w:r>
    </w:p>
    <w:p w14:paraId="2BD27C16" w14:textId="77777777" w:rsidR="00D00251" w:rsidRDefault="00D00251" w:rsidP="00D00251">
      <w:pPr>
        <w:pStyle w:val="ListParagraph"/>
        <w:numPr>
          <w:ilvl w:val="0"/>
          <w:numId w:val="13"/>
        </w:numPr>
        <w:jc w:val="both"/>
      </w:pPr>
      <w:r>
        <w:t>Each enquiry will have a specific end product to be assessed either formally, informally or as part of an end of unit lesson. Assessments will target one (or occasionally more) key concepts from the Mastery Model</w:t>
      </w:r>
    </w:p>
    <w:p w14:paraId="44EF19DB" w14:textId="77777777" w:rsidR="00D00251" w:rsidRDefault="00D00251" w:rsidP="00D00251">
      <w:pPr>
        <w:pStyle w:val="ListParagraph"/>
        <w:numPr>
          <w:ilvl w:val="0"/>
          <w:numId w:val="13"/>
        </w:numPr>
        <w:jc w:val="both"/>
      </w:pPr>
      <w:r>
        <w:t>Each enquiry will have a selection of key content to cover to ensure consistency.</w:t>
      </w:r>
    </w:p>
    <w:p w14:paraId="23BFB370" w14:textId="77777777" w:rsidR="00D00251" w:rsidRDefault="00D00251" w:rsidP="00D00251">
      <w:pPr>
        <w:pStyle w:val="ListParagraph"/>
        <w:numPr>
          <w:ilvl w:val="0"/>
          <w:numId w:val="13"/>
        </w:numPr>
        <w:jc w:val="both"/>
      </w:pPr>
      <w:r>
        <w:t>Each enquiry will provide opportunities to incorporate a range of historical narratives. Teaching style and the modes of delivery will be left up to the teacher. There will also be scope to target historical concepts beyond the final assessment focus.</w:t>
      </w:r>
    </w:p>
    <w:p w14:paraId="0C53911A" w14:textId="77777777" w:rsidR="00D00251" w:rsidRDefault="00D00251" w:rsidP="00D00251">
      <w:pPr>
        <w:pStyle w:val="ListParagraph"/>
        <w:numPr>
          <w:ilvl w:val="0"/>
          <w:numId w:val="13"/>
        </w:numPr>
        <w:jc w:val="both"/>
      </w:pPr>
      <w:r>
        <w:t>Some enquiries are marked as optional and can be treated as such.</w:t>
      </w:r>
    </w:p>
    <w:p w14:paraId="7CF25BDF" w14:textId="77777777" w:rsidR="00D00251" w:rsidRDefault="00D00251" w:rsidP="00D00251">
      <w:pPr>
        <w:pStyle w:val="ListParagraph"/>
        <w:numPr>
          <w:ilvl w:val="0"/>
          <w:numId w:val="13"/>
        </w:numPr>
        <w:jc w:val="both"/>
      </w:pPr>
      <w:r>
        <w:t>The aim is to complete the units in roughly equal blocks – this may mean beginning a new topic before the end of a half term.</w:t>
      </w:r>
    </w:p>
    <w:p w14:paraId="78BB7A83" w14:textId="77777777" w:rsidR="00D00251" w:rsidRDefault="00D00251" w:rsidP="00D00251">
      <w:pPr>
        <w:jc w:val="both"/>
      </w:pPr>
      <w:r>
        <w:t>A bank of additional digital resources will also be made available over the course of 2014/15. Teachers therefore have the freedom to:</w:t>
      </w:r>
    </w:p>
    <w:p w14:paraId="4B57E136" w14:textId="77777777" w:rsidR="00D00251" w:rsidRDefault="00D00251" w:rsidP="00D00251">
      <w:pPr>
        <w:pStyle w:val="ListParagraph"/>
        <w:numPr>
          <w:ilvl w:val="0"/>
          <w:numId w:val="4"/>
        </w:numPr>
        <w:jc w:val="both"/>
      </w:pPr>
      <w:r>
        <w:t>Use only the key question and content in forming their own learning programme</w:t>
      </w:r>
    </w:p>
    <w:p w14:paraId="0567A492" w14:textId="77777777" w:rsidR="00D00251" w:rsidRDefault="00D00251" w:rsidP="00D00251">
      <w:pPr>
        <w:pStyle w:val="ListParagraph"/>
        <w:numPr>
          <w:ilvl w:val="0"/>
          <w:numId w:val="4"/>
        </w:numPr>
        <w:jc w:val="both"/>
      </w:pPr>
      <w:r>
        <w:t>Collaborate with other teachers to devise a scheme of work which covers the key question and content</w:t>
      </w:r>
    </w:p>
    <w:p w14:paraId="7421213E" w14:textId="77777777" w:rsidR="00D00251" w:rsidRDefault="00D00251" w:rsidP="00D00251">
      <w:pPr>
        <w:pStyle w:val="ListParagraph"/>
        <w:numPr>
          <w:ilvl w:val="0"/>
          <w:numId w:val="4"/>
        </w:numPr>
        <w:jc w:val="both"/>
      </w:pPr>
      <w:r>
        <w:t>Use resources developed by others around the key question and content, making any necessary changes for their own groups</w:t>
      </w:r>
    </w:p>
    <w:p w14:paraId="36054E2C" w14:textId="77777777" w:rsidR="00D00251" w:rsidRDefault="00D00251" w:rsidP="00D00251">
      <w:pPr>
        <w:jc w:val="both"/>
      </w:pPr>
      <w:r>
        <w:lastRenderedPageBreak/>
        <w:t>Six core aspects need to be held in mind whilst delivering the curriculum:</w:t>
      </w:r>
    </w:p>
    <w:p w14:paraId="0494B133" w14:textId="77777777" w:rsidR="00D00251" w:rsidRDefault="00D00251" w:rsidP="00D00251">
      <w:pPr>
        <w:pStyle w:val="ListParagraph"/>
        <w:numPr>
          <w:ilvl w:val="0"/>
          <w:numId w:val="1"/>
        </w:numPr>
        <w:jc w:val="both"/>
      </w:pPr>
      <w:r>
        <w:t>Learning will be sequenced around a number of enquiry questions. These will to structure student learning and conceptual understanding through the course. It is important to use enquiry questions as the building block for meaningful sequences of lessons. Enquiries should ideally be no longer than 6 lessons in length.</w:t>
      </w:r>
    </w:p>
    <w:p w14:paraId="575EA261" w14:textId="77777777" w:rsidR="00D00251" w:rsidRDefault="00D00251" w:rsidP="00D00251">
      <w:pPr>
        <w:pStyle w:val="ListParagraph"/>
        <w:numPr>
          <w:ilvl w:val="0"/>
          <w:numId w:val="1"/>
        </w:numPr>
        <w:jc w:val="both"/>
      </w:pPr>
      <w:r>
        <w:t>Enquiries should cover a mixture of breadth and depth questions. In the breadth sections there is considerable freedom to explore a range of issues. In the depth section, the focus must be on the enquiry question for the unit and each lesson or sequence of lessons should help students to work towards answering this.</w:t>
      </w:r>
    </w:p>
    <w:p w14:paraId="64884D8F" w14:textId="77777777" w:rsidR="00D00251" w:rsidRDefault="00D00251" w:rsidP="00D00251">
      <w:pPr>
        <w:pStyle w:val="ListParagraph"/>
        <w:numPr>
          <w:ilvl w:val="0"/>
          <w:numId w:val="1"/>
        </w:numPr>
        <w:jc w:val="both"/>
      </w:pPr>
      <w:r>
        <w:t>A range of core concepts should be developed in pursuit of the investigation. There must be coverage of all core concepts in each school year.</w:t>
      </w:r>
    </w:p>
    <w:p w14:paraId="5C145D7C" w14:textId="77777777" w:rsidR="00D00251" w:rsidRDefault="00D00251" w:rsidP="00D00251">
      <w:pPr>
        <w:pStyle w:val="ListParagraph"/>
        <w:numPr>
          <w:ilvl w:val="0"/>
          <w:numId w:val="1"/>
        </w:numPr>
        <w:jc w:val="both"/>
      </w:pPr>
      <w:r>
        <w:t>The assessments at the end of certain enquiries are required. These are marked on as “Formal Assessments” and should be conducted in the same way by all teachers. They will either be essay or exam style tasks, or more group based work. Differentiated versions of some assessments will be available, however these will be worth less overall points.</w:t>
      </w:r>
    </w:p>
    <w:p w14:paraId="14534587" w14:textId="77777777" w:rsidR="00D00251" w:rsidRDefault="00D00251" w:rsidP="00D00251">
      <w:pPr>
        <w:pStyle w:val="ListParagraph"/>
        <w:numPr>
          <w:ilvl w:val="0"/>
          <w:numId w:val="1"/>
        </w:numPr>
        <w:jc w:val="both"/>
      </w:pPr>
      <w:r>
        <w:t>All units should have some end product, which may be a summing-up lesson in the case of units with no “Formal Assessment.”</w:t>
      </w:r>
    </w:p>
    <w:p w14:paraId="599EF999" w14:textId="77777777" w:rsidR="00D00251" w:rsidRDefault="00D00251" w:rsidP="00D00251">
      <w:pPr>
        <w:pStyle w:val="ListParagraph"/>
        <w:numPr>
          <w:ilvl w:val="0"/>
          <w:numId w:val="1"/>
        </w:numPr>
        <w:jc w:val="both"/>
      </w:pPr>
      <w:r>
        <w:t>Whilst timing within units is flexible, the units should be kept roughly within half-term blocks where possible. Timing will be especially important for the last Year 9 unit.</w:t>
      </w:r>
    </w:p>
    <w:p w14:paraId="42DA4D35" w14:textId="77777777" w:rsidR="00D00251" w:rsidRDefault="00D00251" w:rsidP="00D00251">
      <w:pPr>
        <w:sectPr w:rsidR="00D00251" w:rsidSect="009C16AA">
          <w:type w:val="continuous"/>
          <w:pgSz w:w="16838" w:h="11906" w:orient="landscape"/>
          <w:pgMar w:top="720" w:right="720" w:bottom="720" w:left="720" w:header="708" w:footer="708" w:gutter="0"/>
          <w:cols w:num="2" w:space="708"/>
          <w:docGrid w:linePitch="360"/>
        </w:sectPr>
      </w:pPr>
    </w:p>
    <w:p w14:paraId="227D0016" w14:textId="75EC059E" w:rsidR="00963BE1" w:rsidRDefault="00963BE1">
      <w:r>
        <w:lastRenderedPageBreak/>
        <w:br w:type="page"/>
      </w:r>
    </w:p>
    <w:tbl>
      <w:tblPr>
        <w:tblStyle w:val="TableGrid"/>
        <w:tblpPr w:leftFromText="180" w:rightFromText="180" w:vertAnchor="page" w:horzAnchor="margin" w:tblpY="1684"/>
        <w:tblW w:w="0" w:type="auto"/>
        <w:tblLook w:val="04A0" w:firstRow="1" w:lastRow="0" w:firstColumn="1" w:lastColumn="0" w:noHBand="0" w:noVBand="1"/>
      </w:tblPr>
      <w:tblGrid>
        <w:gridCol w:w="2197"/>
        <w:gridCol w:w="2198"/>
        <w:gridCol w:w="2198"/>
        <w:gridCol w:w="2198"/>
        <w:gridCol w:w="2199"/>
        <w:gridCol w:w="2199"/>
        <w:gridCol w:w="2199"/>
      </w:tblGrid>
      <w:tr w:rsidR="005E096D" w:rsidRPr="00674B22" w14:paraId="42E3A91D" w14:textId="77777777" w:rsidTr="005E096D">
        <w:tc>
          <w:tcPr>
            <w:tcW w:w="2197" w:type="dxa"/>
          </w:tcPr>
          <w:p w14:paraId="12B66DCA" w14:textId="77777777" w:rsidR="005E096D" w:rsidRPr="00625162" w:rsidRDefault="005E096D" w:rsidP="005E096D"/>
        </w:tc>
        <w:tc>
          <w:tcPr>
            <w:tcW w:w="2198" w:type="dxa"/>
          </w:tcPr>
          <w:p w14:paraId="7B9E8BDC" w14:textId="77777777" w:rsidR="005E096D" w:rsidRPr="00625162" w:rsidRDefault="005E096D" w:rsidP="005E096D">
            <w:pPr>
              <w:rPr>
                <w:b/>
              </w:rPr>
            </w:pPr>
            <w:r w:rsidRPr="00625162">
              <w:rPr>
                <w:b/>
              </w:rPr>
              <w:t>Autumn 1</w:t>
            </w:r>
          </w:p>
        </w:tc>
        <w:tc>
          <w:tcPr>
            <w:tcW w:w="2198" w:type="dxa"/>
          </w:tcPr>
          <w:p w14:paraId="0C6880F1" w14:textId="77777777" w:rsidR="005E096D" w:rsidRPr="00625162" w:rsidRDefault="005E096D" w:rsidP="005E096D">
            <w:pPr>
              <w:rPr>
                <w:b/>
              </w:rPr>
            </w:pPr>
            <w:r w:rsidRPr="00625162">
              <w:rPr>
                <w:b/>
              </w:rPr>
              <w:t>Autumn 2</w:t>
            </w:r>
          </w:p>
        </w:tc>
        <w:tc>
          <w:tcPr>
            <w:tcW w:w="2198" w:type="dxa"/>
          </w:tcPr>
          <w:p w14:paraId="20276782" w14:textId="77777777" w:rsidR="005E096D" w:rsidRPr="00625162" w:rsidRDefault="005E096D" w:rsidP="005E096D">
            <w:pPr>
              <w:rPr>
                <w:b/>
              </w:rPr>
            </w:pPr>
            <w:r w:rsidRPr="00625162">
              <w:rPr>
                <w:b/>
              </w:rPr>
              <w:t>Spring 1</w:t>
            </w:r>
          </w:p>
        </w:tc>
        <w:tc>
          <w:tcPr>
            <w:tcW w:w="2199" w:type="dxa"/>
          </w:tcPr>
          <w:p w14:paraId="22BAA46B" w14:textId="77777777" w:rsidR="005E096D" w:rsidRPr="00625162" w:rsidRDefault="005E096D" w:rsidP="005E096D">
            <w:pPr>
              <w:rPr>
                <w:b/>
              </w:rPr>
            </w:pPr>
            <w:r w:rsidRPr="00625162">
              <w:rPr>
                <w:b/>
              </w:rPr>
              <w:t>Spring 2</w:t>
            </w:r>
          </w:p>
        </w:tc>
        <w:tc>
          <w:tcPr>
            <w:tcW w:w="2199" w:type="dxa"/>
          </w:tcPr>
          <w:p w14:paraId="6D426D91" w14:textId="77777777" w:rsidR="005E096D" w:rsidRPr="00625162" w:rsidRDefault="005E096D" w:rsidP="005E096D">
            <w:pPr>
              <w:rPr>
                <w:b/>
              </w:rPr>
            </w:pPr>
            <w:r w:rsidRPr="00625162">
              <w:rPr>
                <w:b/>
              </w:rPr>
              <w:t>Summer 1</w:t>
            </w:r>
          </w:p>
        </w:tc>
        <w:tc>
          <w:tcPr>
            <w:tcW w:w="2199" w:type="dxa"/>
          </w:tcPr>
          <w:p w14:paraId="28724592" w14:textId="77777777" w:rsidR="005E096D" w:rsidRPr="00625162" w:rsidRDefault="005E096D" w:rsidP="005E096D">
            <w:pPr>
              <w:rPr>
                <w:b/>
              </w:rPr>
            </w:pPr>
            <w:r w:rsidRPr="00625162">
              <w:rPr>
                <w:b/>
              </w:rPr>
              <w:t>Summer 2</w:t>
            </w:r>
          </w:p>
        </w:tc>
      </w:tr>
      <w:tr w:rsidR="005E096D" w:rsidRPr="00674B22" w14:paraId="0E8DABB8" w14:textId="77777777" w:rsidTr="005E096D">
        <w:tc>
          <w:tcPr>
            <w:tcW w:w="2197" w:type="dxa"/>
            <w:vMerge w:val="restart"/>
            <w:shd w:val="clear" w:color="auto" w:fill="B8CCE4" w:themeFill="accent1" w:themeFillTint="66"/>
          </w:tcPr>
          <w:p w14:paraId="32DB846B" w14:textId="77777777" w:rsidR="005E096D" w:rsidRPr="00625162" w:rsidRDefault="005E096D" w:rsidP="005E096D">
            <w:pPr>
              <w:rPr>
                <w:b/>
              </w:rPr>
            </w:pPr>
            <w:r w:rsidRPr="00625162">
              <w:rPr>
                <w:b/>
              </w:rPr>
              <w:t>Year 7</w:t>
            </w:r>
          </w:p>
        </w:tc>
        <w:tc>
          <w:tcPr>
            <w:tcW w:w="2198" w:type="dxa"/>
            <w:shd w:val="clear" w:color="auto" w:fill="B8CCE4" w:themeFill="accent1" w:themeFillTint="66"/>
          </w:tcPr>
          <w:p w14:paraId="2A73D045" w14:textId="77777777" w:rsidR="005E096D" w:rsidRPr="00625162" w:rsidRDefault="005E096D" w:rsidP="005E096D">
            <w:pPr>
              <w:rPr>
                <w:b/>
              </w:rPr>
            </w:pPr>
            <w:r w:rsidRPr="00625162">
              <w:rPr>
                <w:b/>
              </w:rPr>
              <w:t>Pre-1066</w:t>
            </w:r>
          </w:p>
        </w:tc>
        <w:tc>
          <w:tcPr>
            <w:tcW w:w="6595" w:type="dxa"/>
            <w:gridSpan w:val="3"/>
            <w:shd w:val="clear" w:color="auto" w:fill="DBE5F1" w:themeFill="accent1" w:themeFillTint="33"/>
          </w:tcPr>
          <w:p w14:paraId="3809A0E9" w14:textId="77777777" w:rsidR="005E096D" w:rsidRPr="00625162" w:rsidRDefault="005E096D" w:rsidP="005E096D">
            <w:pPr>
              <w:rPr>
                <w:b/>
              </w:rPr>
            </w:pPr>
            <w:r w:rsidRPr="00625162">
              <w:rPr>
                <w:b/>
              </w:rPr>
              <w:t xml:space="preserve">The development of Church, state and society in Medieval Britain 1066-1509 </w:t>
            </w:r>
            <w:proofErr w:type="spellStart"/>
            <w:r w:rsidRPr="00625162">
              <w:rPr>
                <w:b/>
              </w:rPr>
              <w:t>inc</w:t>
            </w:r>
            <w:proofErr w:type="spellEnd"/>
            <w:r w:rsidRPr="00625162">
              <w:rPr>
                <w:b/>
              </w:rPr>
              <w:t xml:space="preserve"> Local Study &amp; World Studies.</w:t>
            </w:r>
          </w:p>
        </w:tc>
        <w:tc>
          <w:tcPr>
            <w:tcW w:w="4398" w:type="dxa"/>
            <w:gridSpan w:val="2"/>
            <w:shd w:val="clear" w:color="auto" w:fill="B8CCE4" w:themeFill="accent1" w:themeFillTint="66"/>
          </w:tcPr>
          <w:p w14:paraId="646EED2C" w14:textId="77777777" w:rsidR="005E096D" w:rsidRPr="00625162" w:rsidRDefault="005E096D" w:rsidP="005E096D">
            <w:pPr>
              <w:rPr>
                <w:b/>
              </w:rPr>
            </w:pPr>
            <w:r w:rsidRPr="00625162">
              <w:rPr>
                <w:b/>
              </w:rPr>
              <w:t>The development of Church, state and society in Britain 1509-1745 in World Study.</w:t>
            </w:r>
          </w:p>
        </w:tc>
      </w:tr>
      <w:tr w:rsidR="005E096D" w:rsidRPr="00FB2048" w14:paraId="48C99D16" w14:textId="77777777" w:rsidTr="005E096D">
        <w:tc>
          <w:tcPr>
            <w:tcW w:w="2197" w:type="dxa"/>
            <w:vMerge/>
            <w:shd w:val="clear" w:color="auto" w:fill="B8CCE4" w:themeFill="accent1" w:themeFillTint="66"/>
          </w:tcPr>
          <w:p w14:paraId="6C01798C" w14:textId="77777777" w:rsidR="005E096D" w:rsidRPr="00625162" w:rsidRDefault="005E096D" w:rsidP="005E096D"/>
        </w:tc>
        <w:tc>
          <w:tcPr>
            <w:tcW w:w="2198" w:type="dxa"/>
          </w:tcPr>
          <w:p w14:paraId="38FC075D" w14:textId="7DDF5F5B" w:rsidR="00625162" w:rsidRDefault="00625162" w:rsidP="004A0B60">
            <w:pPr>
              <w:pStyle w:val="ListParagraph"/>
              <w:numPr>
                <w:ilvl w:val="0"/>
                <w:numId w:val="16"/>
              </w:numPr>
              <w:rPr>
                <w:sz w:val="20"/>
              </w:rPr>
            </w:pPr>
            <w:r>
              <w:rPr>
                <w:sz w:val="20"/>
              </w:rPr>
              <w:t>What is History?</w:t>
            </w:r>
          </w:p>
          <w:p w14:paraId="0FA0E98C" w14:textId="6ABEE7ED" w:rsidR="005E096D" w:rsidRDefault="00625162" w:rsidP="004A0B60">
            <w:pPr>
              <w:pStyle w:val="ListParagraph"/>
              <w:numPr>
                <w:ilvl w:val="0"/>
                <w:numId w:val="16"/>
              </w:numPr>
              <w:rPr>
                <w:sz w:val="20"/>
              </w:rPr>
            </w:pPr>
            <w:r>
              <w:rPr>
                <w:sz w:val="20"/>
              </w:rPr>
              <w:t>Romans</w:t>
            </w:r>
          </w:p>
          <w:p w14:paraId="7D5A32B2" w14:textId="77777777" w:rsidR="00625162" w:rsidRPr="00625162" w:rsidRDefault="00625162" w:rsidP="00625162">
            <w:pPr>
              <w:rPr>
                <w:sz w:val="20"/>
              </w:rPr>
            </w:pPr>
          </w:p>
          <w:p w14:paraId="2B2C52BD" w14:textId="77777777" w:rsidR="005E096D" w:rsidRDefault="005E096D" w:rsidP="005E096D">
            <w:pPr>
              <w:pStyle w:val="ListParagraph"/>
              <w:ind w:left="360"/>
              <w:rPr>
                <w:sz w:val="20"/>
              </w:rPr>
            </w:pPr>
          </w:p>
          <w:p w14:paraId="3F0A778E" w14:textId="77777777" w:rsidR="00625162" w:rsidRDefault="00625162" w:rsidP="005E096D">
            <w:pPr>
              <w:pStyle w:val="ListParagraph"/>
              <w:ind w:left="360"/>
              <w:rPr>
                <w:sz w:val="20"/>
              </w:rPr>
            </w:pPr>
          </w:p>
          <w:p w14:paraId="0698DFF9" w14:textId="77777777" w:rsidR="00625162" w:rsidRPr="00625162" w:rsidRDefault="00625162" w:rsidP="005E096D">
            <w:pPr>
              <w:pStyle w:val="ListParagraph"/>
              <w:ind w:left="360"/>
              <w:rPr>
                <w:sz w:val="20"/>
              </w:rPr>
            </w:pPr>
          </w:p>
          <w:p w14:paraId="5E6EDCF2" w14:textId="77777777" w:rsidR="005E096D" w:rsidRPr="00625162" w:rsidRDefault="005E096D" w:rsidP="005E096D">
            <w:pPr>
              <w:rPr>
                <w:sz w:val="20"/>
              </w:rPr>
            </w:pPr>
            <w:r w:rsidRPr="00625162">
              <w:rPr>
                <w:sz w:val="20"/>
              </w:rPr>
              <w:t xml:space="preserve">ASSESSMENT: </w:t>
            </w:r>
          </w:p>
          <w:p w14:paraId="5E1F2A45" w14:textId="265979DA" w:rsidR="005E096D" w:rsidRPr="00625162" w:rsidRDefault="00625162" w:rsidP="005E096D">
            <w:pPr>
              <w:rPr>
                <w:sz w:val="20"/>
              </w:rPr>
            </w:pPr>
            <w:r>
              <w:rPr>
                <w:sz w:val="20"/>
              </w:rPr>
              <w:t>Project: Impact of Romans on Britain (</w:t>
            </w:r>
            <w:proofErr w:type="spellStart"/>
            <w:r>
              <w:rPr>
                <w:sz w:val="20"/>
              </w:rPr>
              <w:t>c&amp;c</w:t>
            </w:r>
            <w:proofErr w:type="spellEnd"/>
            <w:r>
              <w:rPr>
                <w:sz w:val="20"/>
              </w:rPr>
              <w:t>)</w:t>
            </w:r>
          </w:p>
        </w:tc>
        <w:tc>
          <w:tcPr>
            <w:tcW w:w="2198" w:type="dxa"/>
          </w:tcPr>
          <w:p w14:paraId="6CA58AA8" w14:textId="77777777" w:rsidR="005E096D" w:rsidRPr="00625162" w:rsidRDefault="005E096D" w:rsidP="004A0B60">
            <w:pPr>
              <w:pStyle w:val="ListParagraph"/>
              <w:numPr>
                <w:ilvl w:val="0"/>
                <w:numId w:val="16"/>
              </w:numPr>
              <w:rPr>
                <w:sz w:val="20"/>
              </w:rPr>
            </w:pPr>
            <w:r w:rsidRPr="00625162">
              <w:rPr>
                <w:sz w:val="20"/>
              </w:rPr>
              <w:t>1066 – Battle of Hastings &amp; Norman Conquest</w:t>
            </w:r>
          </w:p>
          <w:p w14:paraId="25C536F5" w14:textId="77777777" w:rsidR="005E096D" w:rsidRDefault="005E096D" w:rsidP="004A0B60">
            <w:pPr>
              <w:pStyle w:val="ListParagraph"/>
              <w:numPr>
                <w:ilvl w:val="0"/>
                <w:numId w:val="16"/>
              </w:numPr>
              <w:rPr>
                <w:sz w:val="20"/>
              </w:rPr>
            </w:pPr>
            <w:r w:rsidRPr="00625162">
              <w:rPr>
                <w:sz w:val="20"/>
              </w:rPr>
              <w:t>Changes brought by Normans</w:t>
            </w:r>
          </w:p>
          <w:p w14:paraId="56B0F6E3" w14:textId="77777777" w:rsidR="00625162" w:rsidRDefault="00625162" w:rsidP="005E096D">
            <w:pPr>
              <w:rPr>
                <w:sz w:val="20"/>
              </w:rPr>
            </w:pPr>
          </w:p>
          <w:p w14:paraId="61E7EA47" w14:textId="0176A0FB" w:rsidR="005E096D" w:rsidRPr="00625162" w:rsidRDefault="005E096D" w:rsidP="005E096D">
            <w:pPr>
              <w:rPr>
                <w:sz w:val="20"/>
              </w:rPr>
            </w:pPr>
            <w:r w:rsidRPr="00625162">
              <w:rPr>
                <w:sz w:val="20"/>
              </w:rPr>
              <w:t>FORMAL ASSESSMENT: Why did William win Hastings? (caus</w:t>
            </w:r>
            <w:r w:rsidR="00625162">
              <w:rPr>
                <w:sz w:val="20"/>
              </w:rPr>
              <w:t>ation</w:t>
            </w:r>
            <w:r w:rsidRPr="00625162">
              <w:rPr>
                <w:sz w:val="20"/>
              </w:rPr>
              <w:t>)</w:t>
            </w:r>
          </w:p>
        </w:tc>
        <w:tc>
          <w:tcPr>
            <w:tcW w:w="2198" w:type="dxa"/>
          </w:tcPr>
          <w:p w14:paraId="19138FF8" w14:textId="77777777" w:rsidR="005E096D" w:rsidRPr="00625162" w:rsidRDefault="005E096D" w:rsidP="004A0B60">
            <w:pPr>
              <w:pStyle w:val="ListParagraph"/>
              <w:numPr>
                <w:ilvl w:val="0"/>
                <w:numId w:val="17"/>
              </w:numPr>
              <w:rPr>
                <w:sz w:val="20"/>
              </w:rPr>
            </w:pPr>
            <w:r w:rsidRPr="00625162">
              <w:rPr>
                <w:sz w:val="20"/>
              </w:rPr>
              <w:t>Life in the Middle Ages: Peasants and Black Death</w:t>
            </w:r>
          </w:p>
          <w:p w14:paraId="1E86DF55" w14:textId="110230C1" w:rsidR="005E096D" w:rsidRPr="00625162" w:rsidRDefault="00625162" w:rsidP="004A0B60">
            <w:pPr>
              <w:pStyle w:val="ListParagraph"/>
              <w:numPr>
                <w:ilvl w:val="0"/>
                <w:numId w:val="17"/>
              </w:numPr>
              <w:rPr>
                <w:sz w:val="20"/>
              </w:rPr>
            </w:pPr>
            <w:r>
              <w:rPr>
                <w:sz w:val="20"/>
              </w:rPr>
              <w:t>Peasants’ Revolt</w:t>
            </w:r>
          </w:p>
          <w:p w14:paraId="3732893C" w14:textId="77777777" w:rsidR="005E096D" w:rsidRPr="00625162" w:rsidRDefault="005E096D" w:rsidP="005E096D">
            <w:pPr>
              <w:rPr>
                <w:sz w:val="20"/>
              </w:rPr>
            </w:pPr>
          </w:p>
          <w:p w14:paraId="28C795F8" w14:textId="7A2D3EC8" w:rsidR="005E096D" w:rsidRPr="00625162" w:rsidRDefault="005E096D" w:rsidP="00625162">
            <w:pPr>
              <w:rPr>
                <w:sz w:val="20"/>
              </w:rPr>
            </w:pPr>
            <w:r w:rsidRPr="00625162">
              <w:rPr>
                <w:sz w:val="20"/>
              </w:rPr>
              <w:t xml:space="preserve">ASSESSMENT: </w:t>
            </w:r>
            <w:r w:rsidR="00625162">
              <w:rPr>
                <w:sz w:val="20"/>
              </w:rPr>
              <w:t>Were the Middle Ages mucky and miserable?</w:t>
            </w:r>
            <w:r w:rsidRPr="00625162">
              <w:rPr>
                <w:sz w:val="20"/>
              </w:rPr>
              <w:t xml:space="preserve"> (</w:t>
            </w:r>
            <w:r w:rsidR="00625162">
              <w:rPr>
                <w:sz w:val="20"/>
              </w:rPr>
              <w:t>world views/evidence</w:t>
            </w:r>
            <w:r w:rsidRPr="00625162">
              <w:rPr>
                <w:sz w:val="20"/>
              </w:rPr>
              <w:t>)</w:t>
            </w:r>
          </w:p>
        </w:tc>
        <w:tc>
          <w:tcPr>
            <w:tcW w:w="2199" w:type="dxa"/>
          </w:tcPr>
          <w:p w14:paraId="1B45E502" w14:textId="1C150913" w:rsidR="005E096D" w:rsidRDefault="005E096D" w:rsidP="004A0B60">
            <w:pPr>
              <w:pStyle w:val="ListParagraph"/>
              <w:numPr>
                <w:ilvl w:val="0"/>
                <w:numId w:val="18"/>
              </w:numPr>
              <w:rPr>
                <w:sz w:val="20"/>
              </w:rPr>
            </w:pPr>
            <w:r w:rsidRPr="00625162">
              <w:rPr>
                <w:sz w:val="20"/>
              </w:rPr>
              <w:t xml:space="preserve">Islam, Christianity </w:t>
            </w:r>
            <w:r w:rsidR="00625162">
              <w:rPr>
                <w:sz w:val="20"/>
              </w:rPr>
              <w:t>and religion in the Middle Ages</w:t>
            </w:r>
          </w:p>
          <w:p w14:paraId="6E09D0C7" w14:textId="77777777" w:rsidR="00625162" w:rsidRDefault="00625162" w:rsidP="004A0B60">
            <w:pPr>
              <w:pStyle w:val="ListParagraph"/>
              <w:numPr>
                <w:ilvl w:val="0"/>
                <w:numId w:val="18"/>
              </w:numPr>
              <w:rPr>
                <w:sz w:val="20"/>
              </w:rPr>
            </w:pPr>
            <w:r>
              <w:rPr>
                <w:sz w:val="20"/>
              </w:rPr>
              <w:t>The Crusades</w:t>
            </w:r>
          </w:p>
          <w:p w14:paraId="254A400F" w14:textId="77777777" w:rsidR="00625162" w:rsidRDefault="00625162" w:rsidP="00625162">
            <w:pPr>
              <w:rPr>
                <w:sz w:val="20"/>
              </w:rPr>
            </w:pPr>
          </w:p>
          <w:p w14:paraId="7020422A" w14:textId="77777777" w:rsidR="00625162" w:rsidRPr="00625162" w:rsidRDefault="00625162" w:rsidP="00625162">
            <w:pPr>
              <w:rPr>
                <w:sz w:val="20"/>
              </w:rPr>
            </w:pPr>
          </w:p>
          <w:p w14:paraId="636F491A" w14:textId="209747C9" w:rsidR="005E096D" w:rsidRPr="00625162" w:rsidRDefault="005E096D" w:rsidP="005E096D">
            <w:pPr>
              <w:rPr>
                <w:sz w:val="20"/>
              </w:rPr>
            </w:pPr>
            <w:r w:rsidRPr="00625162">
              <w:rPr>
                <w:sz w:val="20"/>
              </w:rPr>
              <w:t>FORMAL ASSESSMENT: Why did people go on Crusade? (caus</w:t>
            </w:r>
            <w:r w:rsidR="00625162">
              <w:rPr>
                <w:sz w:val="20"/>
              </w:rPr>
              <w:t>ation</w:t>
            </w:r>
            <w:r w:rsidRPr="00625162">
              <w:rPr>
                <w:sz w:val="20"/>
              </w:rPr>
              <w:t>)</w:t>
            </w:r>
          </w:p>
        </w:tc>
        <w:tc>
          <w:tcPr>
            <w:tcW w:w="2199" w:type="dxa"/>
          </w:tcPr>
          <w:p w14:paraId="669932E0" w14:textId="77777777" w:rsidR="00625162" w:rsidRDefault="00625162" w:rsidP="004A0B60">
            <w:pPr>
              <w:pStyle w:val="ListParagraph"/>
              <w:numPr>
                <w:ilvl w:val="0"/>
                <w:numId w:val="19"/>
              </w:numPr>
              <w:rPr>
                <w:sz w:val="20"/>
              </w:rPr>
            </w:pPr>
            <w:r>
              <w:rPr>
                <w:sz w:val="20"/>
              </w:rPr>
              <w:t>Reasons for Reformation</w:t>
            </w:r>
          </w:p>
          <w:p w14:paraId="3F54604F" w14:textId="586F8A40" w:rsidR="005E096D" w:rsidRPr="00625162" w:rsidRDefault="00625162" w:rsidP="004A0B60">
            <w:pPr>
              <w:pStyle w:val="ListParagraph"/>
              <w:numPr>
                <w:ilvl w:val="0"/>
                <w:numId w:val="19"/>
              </w:numPr>
              <w:rPr>
                <w:sz w:val="20"/>
              </w:rPr>
            </w:pPr>
            <w:r>
              <w:rPr>
                <w:sz w:val="20"/>
              </w:rPr>
              <w:t>Impact of Reformation</w:t>
            </w:r>
            <w:r w:rsidR="005E096D" w:rsidRPr="00625162">
              <w:rPr>
                <w:sz w:val="20"/>
              </w:rPr>
              <w:t>?</w:t>
            </w:r>
          </w:p>
          <w:p w14:paraId="22FF85D3" w14:textId="77777777" w:rsidR="005E096D" w:rsidRDefault="005E096D" w:rsidP="005E096D">
            <w:pPr>
              <w:rPr>
                <w:sz w:val="20"/>
              </w:rPr>
            </w:pPr>
          </w:p>
          <w:p w14:paraId="05E13B84" w14:textId="77777777" w:rsidR="005A02AE" w:rsidRPr="00625162" w:rsidRDefault="005A02AE" w:rsidP="005E096D">
            <w:pPr>
              <w:rPr>
                <w:sz w:val="20"/>
              </w:rPr>
            </w:pPr>
          </w:p>
          <w:p w14:paraId="3FBDC24C" w14:textId="72F4DDA5" w:rsidR="005E096D" w:rsidRPr="00625162" w:rsidRDefault="005E096D" w:rsidP="00BE4B8B">
            <w:pPr>
              <w:rPr>
                <w:sz w:val="20"/>
              </w:rPr>
            </w:pPr>
            <w:r w:rsidRPr="00625162">
              <w:rPr>
                <w:sz w:val="20"/>
              </w:rPr>
              <w:t xml:space="preserve">ASSESSMENT: Reformation </w:t>
            </w:r>
            <w:r w:rsidR="00BE4B8B">
              <w:rPr>
                <w:sz w:val="20"/>
              </w:rPr>
              <w:t>Journey</w:t>
            </w:r>
            <w:r w:rsidRPr="00625162">
              <w:rPr>
                <w:sz w:val="20"/>
              </w:rPr>
              <w:t xml:space="preserve"> </w:t>
            </w:r>
            <w:r w:rsidR="00625162">
              <w:rPr>
                <w:sz w:val="20"/>
              </w:rPr>
              <w:t>(</w:t>
            </w:r>
            <w:proofErr w:type="spellStart"/>
            <w:r w:rsidR="00625162">
              <w:rPr>
                <w:sz w:val="20"/>
              </w:rPr>
              <w:t>c&amp;c</w:t>
            </w:r>
            <w:proofErr w:type="spellEnd"/>
            <w:r w:rsidR="00625162">
              <w:rPr>
                <w:sz w:val="20"/>
              </w:rPr>
              <w:t>)</w:t>
            </w:r>
          </w:p>
        </w:tc>
        <w:tc>
          <w:tcPr>
            <w:tcW w:w="2199" w:type="dxa"/>
          </w:tcPr>
          <w:p w14:paraId="6DD3C4DC" w14:textId="77777777" w:rsidR="005E096D" w:rsidRPr="00625162" w:rsidRDefault="005E096D" w:rsidP="004A0B60">
            <w:pPr>
              <w:pStyle w:val="ListParagraph"/>
              <w:numPr>
                <w:ilvl w:val="0"/>
                <w:numId w:val="14"/>
              </w:numPr>
              <w:spacing w:after="160" w:line="259" w:lineRule="auto"/>
              <w:rPr>
                <w:sz w:val="20"/>
              </w:rPr>
            </w:pPr>
            <w:r w:rsidRPr="00625162">
              <w:rPr>
                <w:sz w:val="20"/>
              </w:rPr>
              <w:t>English Civil War – Why kill the king?</w:t>
            </w:r>
          </w:p>
          <w:p w14:paraId="7034114C" w14:textId="77777777" w:rsidR="005E096D" w:rsidRPr="00625162" w:rsidRDefault="005E096D" w:rsidP="004A0B60">
            <w:pPr>
              <w:pStyle w:val="ListParagraph"/>
              <w:numPr>
                <w:ilvl w:val="0"/>
                <w:numId w:val="14"/>
              </w:numPr>
              <w:spacing w:after="160" w:line="259" w:lineRule="auto"/>
              <w:rPr>
                <w:sz w:val="20"/>
              </w:rPr>
            </w:pPr>
            <w:r w:rsidRPr="00625162">
              <w:rPr>
                <w:sz w:val="20"/>
              </w:rPr>
              <w:t>World upside down</w:t>
            </w:r>
          </w:p>
          <w:p w14:paraId="62CF15B4" w14:textId="77777777" w:rsidR="00625162" w:rsidRDefault="00625162" w:rsidP="00625162">
            <w:pPr>
              <w:rPr>
                <w:sz w:val="20"/>
              </w:rPr>
            </w:pPr>
          </w:p>
          <w:p w14:paraId="0886D89A" w14:textId="77777777" w:rsidR="00625162" w:rsidRDefault="00625162" w:rsidP="00625162">
            <w:pPr>
              <w:rPr>
                <w:sz w:val="20"/>
              </w:rPr>
            </w:pPr>
          </w:p>
          <w:p w14:paraId="188887AC" w14:textId="5C2DC443" w:rsidR="005E096D" w:rsidRPr="00625162" w:rsidRDefault="005E096D" w:rsidP="00625162">
            <w:pPr>
              <w:rPr>
                <w:sz w:val="20"/>
              </w:rPr>
            </w:pPr>
            <w:r w:rsidRPr="00625162">
              <w:rPr>
                <w:sz w:val="20"/>
              </w:rPr>
              <w:t xml:space="preserve">FORMAL ASSESSMENT: </w:t>
            </w:r>
            <w:r w:rsidR="00625162">
              <w:rPr>
                <w:sz w:val="20"/>
              </w:rPr>
              <w:t>Exam assessment – end of year – all topics</w:t>
            </w:r>
          </w:p>
        </w:tc>
      </w:tr>
      <w:tr w:rsidR="005E096D" w:rsidRPr="00674B22" w14:paraId="216A9A4C" w14:textId="77777777" w:rsidTr="005E096D">
        <w:tc>
          <w:tcPr>
            <w:tcW w:w="2197" w:type="dxa"/>
            <w:vMerge w:val="restart"/>
            <w:shd w:val="clear" w:color="auto" w:fill="E5B8B7" w:themeFill="accent2" w:themeFillTint="66"/>
          </w:tcPr>
          <w:p w14:paraId="799C3965" w14:textId="1E41B416" w:rsidR="005E096D" w:rsidRPr="00625162" w:rsidRDefault="005E096D" w:rsidP="005E096D">
            <w:pPr>
              <w:rPr>
                <w:b/>
              </w:rPr>
            </w:pPr>
            <w:r w:rsidRPr="00625162">
              <w:rPr>
                <w:b/>
              </w:rPr>
              <w:t>Year 8</w:t>
            </w:r>
          </w:p>
        </w:tc>
        <w:tc>
          <w:tcPr>
            <w:tcW w:w="8793" w:type="dxa"/>
            <w:gridSpan w:val="4"/>
            <w:shd w:val="clear" w:color="auto" w:fill="E5B8B7" w:themeFill="accent2" w:themeFillTint="66"/>
          </w:tcPr>
          <w:p w14:paraId="7952C0D0" w14:textId="77777777" w:rsidR="005E096D" w:rsidRPr="00625162" w:rsidRDefault="005E096D" w:rsidP="005E096D">
            <w:pPr>
              <w:rPr>
                <w:b/>
              </w:rPr>
            </w:pPr>
            <w:r w:rsidRPr="00625162">
              <w:rPr>
                <w:b/>
              </w:rPr>
              <w:t>Ideas, political power, industry and empire: Britain, 1745-1901</w:t>
            </w:r>
            <w:r w:rsidRPr="00625162">
              <w:rPr>
                <w:b/>
              </w:rPr>
              <w:cr/>
              <w:t xml:space="preserve"> </w:t>
            </w:r>
            <w:proofErr w:type="spellStart"/>
            <w:proofErr w:type="gramStart"/>
            <w:r w:rsidRPr="00625162">
              <w:rPr>
                <w:b/>
              </w:rPr>
              <w:t>inc</w:t>
            </w:r>
            <w:proofErr w:type="gramEnd"/>
            <w:r w:rsidRPr="00625162">
              <w:rPr>
                <w:b/>
              </w:rPr>
              <w:t>.</w:t>
            </w:r>
            <w:proofErr w:type="spellEnd"/>
            <w:r w:rsidRPr="00625162">
              <w:rPr>
                <w:b/>
              </w:rPr>
              <w:t xml:space="preserve"> Local History.</w:t>
            </w:r>
          </w:p>
        </w:tc>
        <w:tc>
          <w:tcPr>
            <w:tcW w:w="4398" w:type="dxa"/>
            <w:gridSpan w:val="2"/>
            <w:shd w:val="clear" w:color="auto" w:fill="F2DBDB" w:themeFill="accent2" w:themeFillTint="33"/>
          </w:tcPr>
          <w:p w14:paraId="76BBE5C4" w14:textId="77777777" w:rsidR="005E096D" w:rsidRPr="00625162" w:rsidRDefault="005E096D" w:rsidP="005E096D">
            <w:pPr>
              <w:rPr>
                <w:b/>
              </w:rPr>
            </w:pPr>
            <w:r w:rsidRPr="00625162">
              <w:rPr>
                <w:b/>
              </w:rPr>
              <w:t xml:space="preserve">Challenges for Britain, Europe and the wider world 1901 to the present day. </w:t>
            </w:r>
          </w:p>
        </w:tc>
      </w:tr>
      <w:tr w:rsidR="005E096D" w:rsidRPr="003D341F" w14:paraId="6DD1EC0F" w14:textId="77777777" w:rsidTr="005E096D">
        <w:tc>
          <w:tcPr>
            <w:tcW w:w="2197" w:type="dxa"/>
            <w:vMerge/>
            <w:shd w:val="clear" w:color="auto" w:fill="E5B8B7" w:themeFill="accent2" w:themeFillTint="66"/>
          </w:tcPr>
          <w:p w14:paraId="11AE2676" w14:textId="77777777" w:rsidR="005E096D" w:rsidRPr="00625162" w:rsidRDefault="005E096D" w:rsidP="005E096D"/>
        </w:tc>
        <w:tc>
          <w:tcPr>
            <w:tcW w:w="2198" w:type="dxa"/>
          </w:tcPr>
          <w:p w14:paraId="61062FF7" w14:textId="38304DCF" w:rsidR="005E096D" w:rsidRPr="00625162" w:rsidRDefault="00625162" w:rsidP="004A0B60">
            <w:pPr>
              <w:pStyle w:val="ListParagraph"/>
              <w:numPr>
                <w:ilvl w:val="0"/>
                <w:numId w:val="15"/>
              </w:numPr>
              <w:rPr>
                <w:sz w:val="20"/>
              </w:rPr>
            </w:pPr>
            <w:r>
              <w:rPr>
                <w:sz w:val="20"/>
              </w:rPr>
              <w:t xml:space="preserve">Causes and course of </w:t>
            </w:r>
            <w:r w:rsidR="005E096D" w:rsidRPr="00625162">
              <w:rPr>
                <w:sz w:val="20"/>
              </w:rPr>
              <w:t>French Revolution</w:t>
            </w:r>
          </w:p>
          <w:p w14:paraId="456B124A" w14:textId="77777777" w:rsidR="005E096D" w:rsidRDefault="005E096D" w:rsidP="004A0B60">
            <w:pPr>
              <w:pStyle w:val="ListParagraph"/>
              <w:numPr>
                <w:ilvl w:val="0"/>
                <w:numId w:val="15"/>
              </w:numPr>
              <w:rPr>
                <w:sz w:val="20"/>
              </w:rPr>
            </w:pPr>
            <w:r w:rsidRPr="00625162">
              <w:rPr>
                <w:sz w:val="20"/>
              </w:rPr>
              <w:t>Impact of Revolution</w:t>
            </w:r>
          </w:p>
          <w:p w14:paraId="157FD065" w14:textId="77777777" w:rsidR="00625162" w:rsidRPr="00625162" w:rsidRDefault="00625162" w:rsidP="00625162">
            <w:pPr>
              <w:rPr>
                <w:sz w:val="20"/>
              </w:rPr>
            </w:pPr>
          </w:p>
          <w:p w14:paraId="791B5C4D" w14:textId="36E7EB64" w:rsidR="005E096D" w:rsidRPr="00625162" w:rsidRDefault="005E096D" w:rsidP="005E096D">
            <w:pPr>
              <w:rPr>
                <w:sz w:val="20"/>
              </w:rPr>
            </w:pPr>
            <w:r w:rsidRPr="00625162">
              <w:rPr>
                <w:sz w:val="20"/>
              </w:rPr>
              <w:t xml:space="preserve">FORMAL ASSESSMENT: How much did </w:t>
            </w:r>
            <w:r w:rsidR="00625162">
              <w:rPr>
                <w:sz w:val="20"/>
              </w:rPr>
              <w:t>the French Rev change France</w:t>
            </w:r>
            <w:r w:rsidR="00BE4B8B">
              <w:rPr>
                <w:sz w:val="20"/>
              </w:rPr>
              <w:t xml:space="preserve"> for X</w:t>
            </w:r>
            <w:r w:rsidR="00625162">
              <w:rPr>
                <w:sz w:val="20"/>
              </w:rPr>
              <w:t>? (</w:t>
            </w:r>
            <w:proofErr w:type="spellStart"/>
            <w:r w:rsidR="00625162">
              <w:rPr>
                <w:sz w:val="20"/>
              </w:rPr>
              <w:t>c&amp;c</w:t>
            </w:r>
            <w:proofErr w:type="spellEnd"/>
            <w:r w:rsidRPr="00625162">
              <w:rPr>
                <w:sz w:val="20"/>
              </w:rPr>
              <w:t>)</w:t>
            </w:r>
          </w:p>
        </w:tc>
        <w:tc>
          <w:tcPr>
            <w:tcW w:w="2198" w:type="dxa"/>
          </w:tcPr>
          <w:p w14:paraId="05680818" w14:textId="4670F89F" w:rsidR="005E096D" w:rsidRDefault="00625162" w:rsidP="004A0B60">
            <w:pPr>
              <w:pStyle w:val="ListParagraph"/>
              <w:numPr>
                <w:ilvl w:val="0"/>
                <w:numId w:val="15"/>
              </w:numPr>
              <w:rPr>
                <w:sz w:val="20"/>
              </w:rPr>
            </w:pPr>
            <w:r>
              <w:rPr>
                <w:sz w:val="20"/>
              </w:rPr>
              <w:t>Winners and losers in British Empire</w:t>
            </w:r>
          </w:p>
          <w:p w14:paraId="76FEC838" w14:textId="5F46DF09" w:rsidR="00625162" w:rsidRPr="00625162" w:rsidRDefault="00625162" w:rsidP="004A0B60">
            <w:pPr>
              <w:pStyle w:val="ListParagraph"/>
              <w:numPr>
                <w:ilvl w:val="0"/>
                <w:numId w:val="15"/>
              </w:numPr>
              <w:rPr>
                <w:sz w:val="20"/>
              </w:rPr>
            </w:pPr>
            <w:r>
              <w:rPr>
                <w:sz w:val="20"/>
              </w:rPr>
              <w:t>Interpretations of Empire</w:t>
            </w:r>
          </w:p>
          <w:p w14:paraId="54B66686" w14:textId="77777777" w:rsidR="00625162" w:rsidRDefault="00625162" w:rsidP="005E096D">
            <w:pPr>
              <w:rPr>
                <w:sz w:val="20"/>
              </w:rPr>
            </w:pPr>
          </w:p>
          <w:p w14:paraId="2CB4DDB1" w14:textId="77777777" w:rsidR="005A02AE" w:rsidRPr="00625162" w:rsidRDefault="005A02AE" w:rsidP="005E096D">
            <w:pPr>
              <w:rPr>
                <w:sz w:val="20"/>
              </w:rPr>
            </w:pPr>
          </w:p>
          <w:p w14:paraId="619BBFCA" w14:textId="4008FA50" w:rsidR="005E096D" w:rsidRDefault="00625162" w:rsidP="005E096D">
            <w:pPr>
              <w:rPr>
                <w:sz w:val="20"/>
              </w:rPr>
            </w:pPr>
            <w:r>
              <w:rPr>
                <w:sz w:val="20"/>
              </w:rPr>
              <w:t>ASSESSMENT:</w:t>
            </w:r>
          </w:p>
          <w:p w14:paraId="0296F703" w14:textId="22DD8530" w:rsidR="005E096D" w:rsidRPr="00625162" w:rsidRDefault="00625162" w:rsidP="00625162">
            <w:pPr>
              <w:rPr>
                <w:sz w:val="20"/>
              </w:rPr>
            </w:pPr>
            <w:r>
              <w:rPr>
                <w:sz w:val="20"/>
              </w:rPr>
              <w:t>Winners and losers of Empire display (world views)</w:t>
            </w:r>
          </w:p>
        </w:tc>
        <w:tc>
          <w:tcPr>
            <w:tcW w:w="2198" w:type="dxa"/>
          </w:tcPr>
          <w:p w14:paraId="748809DA" w14:textId="77777777" w:rsidR="00625162" w:rsidRDefault="005E096D" w:rsidP="004A0B60">
            <w:pPr>
              <w:pStyle w:val="ListParagraph"/>
              <w:numPr>
                <w:ilvl w:val="0"/>
                <w:numId w:val="15"/>
              </w:numPr>
              <w:rPr>
                <w:sz w:val="20"/>
              </w:rPr>
            </w:pPr>
            <w:r w:rsidRPr="00625162">
              <w:rPr>
                <w:sz w:val="20"/>
              </w:rPr>
              <w:t xml:space="preserve">Slave Trade </w:t>
            </w:r>
            <w:r w:rsidR="00625162">
              <w:rPr>
                <w:sz w:val="20"/>
              </w:rPr>
              <w:t xml:space="preserve">in </w:t>
            </w:r>
            <w:proofErr w:type="spellStart"/>
            <w:r w:rsidR="00625162">
              <w:rPr>
                <w:sz w:val="20"/>
              </w:rPr>
              <w:t>Harewood</w:t>
            </w:r>
            <w:proofErr w:type="spellEnd"/>
          </w:p>
          <w:p w14:paraId="748EE802" w14:textId="4BCD73BB" w:rsidR="005E096D" w:rsidRPr="00625162" w:rsidRDefault="00625162" w:rsidP="004A0B60">
            <w:pPr>
              <w:pStyle w:val="ListParagraph"/>
              <w:numPr>
                <w:ilvl w:val="0"/>
                <w:numId w:val="15"/>
              </w:numPr>
              <w:rPr>
                <w:sz w:val="20"/>
              </w:rPr>
            </w:pPr>
            <w:r>
              <w:rPr>
                <w:sz w:val="20"/>
              </w:rPr>
              <w:t>A</w:t>
            </w:r>
            <w:r w:rsidR="005E096D" w:rsidRPr="00625162">
              <w:rPr>
                <w:sz w:val="20"/>
              </w:rPr>
              <w:t>bolition</w:t>
            </w:r>
            <w:r>
              <w:rPr>
                <w:sz w:val="20"/>
              </w:rPr>
              <w:t xml:space="preserve"> of slavery</w:t>
            </w:r>
          </w:p>
          <w:p w14:paraId="29677E3B" w14:textId="77777777" w:rsidR="005E096D" w:rsidRDefault="005E096D" w:rsidP="005E096D">
            <w:pPr>
              <w:rPr>
                <w:sz w:val="20"/>
              </w:rPr>
            </w:pPr>
          </w:p>
          <w:p w14:paraId="31A9A59F" w14:textId="77777777" w:rsidR="005A02AE" w:rsidRPr="00625162" w:rsidRDefault="005A02AE" w:rsidP="005E096D">
            <w:pPr>
              <w:rPr>
                <w:sz w:val="20"/>
              </w:rPr>
            </w:pPr>
          </w:p>
          <w:p w14:paraId="02625E67" w14:textId="23823D1A" w:rsidR="005E096D" w:rsidRPr="00625162" w:rsidRDefault="005E096D" w:rsidP="00625162">
            <w:pPr>
              <w:rPr>
                <w:sz w:val="20"/>
              </w:rPr>
            </w:pPr>
            <w:r w:rsidRPr="00625162">
              <w:rPr>
                <w:sz w:val="20"/>
              </w:rPr>
              <w:t xml:space="preserve">FORMAL ASSESSMENT: </w:t>
            </w:r>
            <w:r w:rsidR="00625162">
              <w:rPr>
                <w:sz w:val="20"/>
              </w:rPr>
              <w:t xml:space="preserve">Who was responsible for the </w:t>
            </w:r>
            <w:r w:rsidRPr="00625162">
              <w:rPr>
                <w:sz w:val="20"/>
              </w:rPr>
              <w:t xml:space="preserve">Slave Trade </w:t>
            </w:r>
            <w:r w:rsidR="00625162">
              <w:rPr>
                <w:sz w:val="20"/>
              </w:rPr>
              <w:t>being abolished? (c</w:t>
            </w:r>
            <w:r w:rsidRPr="00625162">
              <w:rPr>
                <w:sz w:val="20"/>
              </w:rPr>
              <w:t>aus</w:t>
            </w:r>
            <w:r w:rsidR="00625162">
              <w:rPr>
                <w:sz w:val="20"/>
              </w:rPr>
              <w:t>ation</w:t>
            </w:r>
            <w:r w:rsidRPr="00625162">
              <w:rPr>
                <w:sz w:val="20"/>
              </w:rPr>
              <w:t>)</w:t>
            </w:r>
          </w:p>
        </w:tc>
        <w:tc>
          <w:tcPr>
            <w:tcW w:w="2199" w:type="dxa"/>
          </w:tcPr>
          <w:p w14:paraId="0245A39B" w14:textId="44A2192C" w:rsidR="004A0B60" w:rsidRDefault="004A0B60" w:rsidP="004A0B60">
            <w:pPr>
              <w:pStyle w:val="ListParagraph"/>
              <w:numPr>
                <w:ilvl w:val="0"/>
                <w:numId w:val="15"/>
              </w:numPr>
              <w:rPr>
                <w:sz w:val="20"/>
              </w:rPr>
            </w:pPr>
            <w:r>
              <w:rPr>
                <w:sz w:val="20"/>
              </w:rPr>
              <w:t xml:space="preserve">Why </w:t>
            </w:r>
            <w:proofErr w:type="spellStart"/>
            <w:r>
              <w:rPr>
                <w:sz w:val="20"/>
              </w:rPr>
              <w:t>Ind</w:t>
            </w:r>
            <w:proofErr w:type="spellEnd"/>
            <w:r>
              <w:rPr>
                <w:sz w:val="20"/>
              </w:rPr>
              <w:t xml:space="preserve"> Rev.</w:t>
            </w:r>
          </w:p>
          <w:p w14:paraId="12CC350A" w14:textId="77777777" w:rsidR="005E096D" w:rsidRPr="00625162" w:rsidRDefault="005E096D" w:rsidP="004A0B60">
            <w:pPr>
              <w:pStyle w:val="ListParagraph"/>
              <w:numPr>
                <w:ilvl w:val="0"/>
                <w:numId w:val="15"/>
              </w:numPr>
              <w:rPr>
                <w:sz w:val="20"/>
              </w:rPr>
            </w:pPr>
            <w:r w:rsidRPr="00625162">
              <w:rPr>
                <w:sz w:val="20"/>
              </w:rPr>
              <w:t xml:space="preserve">Local Study – impact of </w:t>
            </w:r>
            <w:proofErr w:type="spellStart"/>
            <w:r w:rsidRPr="00625162">
              <w:rPr>
                <w:sz w:val="20"/>
              </w:rPr>
              <w:t>Ind</w:t>
            </w:r>
            <w:proofErr w:type="spellEnd"/>
            <w:r w:rsidRPr="00625162">
              <w:rPr>
                <w:sz w:val="20"/>
              </w:rPr>
              <w:t xml:space="preserve"> Rev </w:t>
            </w:r>
            <w:proofErr w:type="spellStart"/>
            <w:r w:rsidRPr="00625162">
              <w:rPr>
                <w:sz w:val="20"/>
              </w:rPr>
              <w:t>inc</w:t>
            </w:r>
            <w:proofErr w:type="spellEnd"/>
            <w:r w:rsidRPr="00625162">
              <w:rPr>
                <w:sz w:val="20"/>
              </w:rPr>
              <w:t xml:space="preserve"> political unrest</w:t>
            </w:r>
          </w:p>
          <w:p w14:paraId="3F1B8D23" w14:textId="77777777" w:rsidR="005E096D" w:rsidRDefault="005E096D" w:rsidP="005E096D">
            <w:pPr>
              <w:pStyle w:val="ListParagraph"/>
              <w:ind w:left="360"/>
              <w:rPr>
                <w:sz w:val="20"/>
              </w:rPr>
            </w:pPr>
          </w:p>
          <w:p w14:paraId="544381D4" w14:textId="77777777" w:rsidR="005A02AE" w:rsidRDefault="005A02AE" w:rsidP="005E096D">
            <w:pPr>
              <w:pStyle w:val="ListParagraph"/>
              <w:ind w:left="360"/>
              <w:rPr>
                <w:sz w:val="20"/>
              </w:rPr>
            </w:pPr>
          </w:p>
          <w:p w14:paraId="3CD87D47" w14:textId="77777777" w:rsidR="005A02AE" w:rsidRPr="00625162" w:rsidRDefault="005A02AE" w:rsidP="005E096D">
            <w:pPr>
              <w:pStyle w:val="ListParagraph"/>
              <w:ind w:left="360"/>
              <w:rPr>
                <w:sz w:val="20"/>
              </w:rPr>
            </w:pPr>
          </w:p>
          <w:p w14:paraId="1F0253A7" w14:textId="762FCC08" w:rsidR="005E096D" w:rsidRPr="00625162" w:rsidRDefault="005E096D" w:rsidP="004A0B60">
            <w:pPr>
              <w:rPr>
                <w:sz w:val="20"/>
              </w:rPr>
            </w:pPr>
            <w:r w:rsidRPr="00625162">
              <w:rPr>
                <w:sz w:val="20"/>
              </w:rPr>
              <w:t xml:space="preserve">ASSESSMENT: </w:t>
            </w:r>
            <w:r w:rsidR="004A0B60">
              <w:rPr>
                <w:sz w:val="20"/>
              </w:rPr>
              <w:t>Leeds in the Industrial Rev (evidence)</w:t>
            </w:r>
          </w:p>
        </w:tc>
        <w:tc>
          <w:tcPr>
            <w:tcW w:w="2199" w:type="dxa"/>
          </w:tcPr>
          <w:p w14:paraId="22B34AD7" w14:textId="534ADE5D" w:rsidR="004A0B60" w:rsidRDefault="004A0B60" w:rsidP="004A0B60">
            <w:pPr>
              <w:pStyle w:val="ListParagraph"/>
              <w:numPr>
                <w:ilvl w:val="0"/>
                <w:numId w:val="15"/>
              </w:numPr>
              <w:rPr>
                <w:sz w:val="20"/>
              </w:rPr>
            </w:pPr>
            <w:r>
              <w:rPr>
                <w:sz w:val="20"/>
              </w:rPr>
              <w:t>Victorian women</w:t>
            </w:r>
          </w:p>
          <w:p w14:paraId="375002A3" w14:textId="77777777" w:rsidR="005E096D" w:rsidRPr="00625162" w:rsidRDefault="005E096D" w:rsidP="004A0B60">
            <w:pPr>
              <w:pStyle w:val="ListParagraph"/>
              <w:numPr>
                <w:ilvl w:val="0"/>
                <w:numId w:val="15"/>
              </w:numPr>
              <w:rPr>
                <w:sz w:val="20"/>
              </w:rPr>
            </w:pPr>
            <w:r w:rsidRPr="00625162">
              <w:rPr>
                <w:sz w:val="20"/>
              </w:rPr>
              <w:t>Women’s Suffrage</w:t>
            </w:r>
          </w:p>
          <w:p w14:paraId="1382004F" w14:textId="77777777" w:rsidR="005E096D" w:rsidRDefault="005E096D" w:rsidP="005E096D">
            <w:pPr>
              <w:rPr>
                <w:sz w:val="20"/>
              </w:rPr>
            </w:pPr>
          </w:p>
          <w:p w14:paraId="584AEFC6" w14:textId="77777777" w:rsidR="005A02AE" w:rsidRDefault="005A02AE" w:rsidP="005E096D">
            <w:pPr>
              <w:rPr>
                <w:sz w:val="20"/>
              </w:rPr>
            </w:pPr>
          </w:p>
          <w:p w14:paraId="4DDD56BF" w14:textId="77777777" w:rsidR="005A02AE" w:rsidRDefault="005A02AE" w:rsidP="005E096D">
            <w:pPr>
              <w:rPr>
                <w:sz w:val="20"/>
              </w:rPr>
            </w:pPr>
          </w:p>
          <w:p w14:paraId="3F55B2BB" w14:textId="77777777" w:rsidR="005A02AE" w:rsidRPr="00625162" w:rsidRDefault="005A02AE" w:rsidP="005E096D">
            <w:pPr>
              <w:rPr>
                <w:sz w:val="20"/>
              </w:rPr>
            </w:pPr>
          </w:p>
          <w:p w14:paraId="2E190EEC" w14:textId="40C0F653" w:rsidR="005E096D" w:rsidRPr="00625162" w:rsidRDefault="005E096D" w:rsidP="00BE4B8B">
            <w:pPr>
              <w:rPr>
                <w:sz w:val="20"/>
              </w:rPr>
            </w:pPr>
            <w:r w:rsidRPr="00625162">
              <w:rPr>
                <w:sz w:val="20"/>
              </w:rPr>
              <w:t xml:space="preserve">ASSESSMENT: </w:t>
            </w:r>
            <w:r w:rsidR="00BE4B8B">
              <w:rPr>
                <w:sz w:val="20"/>
              </w:rPr>
              <w:t>Why did women get the vote</w:t>
            </w:r>
            <w:r w:rsidR="004A0B60">
              <w:rPr>
                <w:sz w:val="20"/>
              </w:rPr>
              <w:t>? (</w:t>
            </w:r>
            <w:proofErr w:type="spellStart"/>
            <w:r w:rsidR="004A0B60">
              <w:rPr>
                <w:sz w:val="20"/>
              </w:rPr>
              <w:t>c&amp;c</w:t>
            </w:r>
            <w:proofErr w:type="spellEnd"/>
            <w:r w:rsidR="004A0B60">
              <w:rPr>
                <w:sz w:val="20"/>
              </w:rPr>
              <w:t>)</w:t>
            </w:r>
          </w:p>
        </w:tc>
        <w:tc>
          <w:tcPr>
            <w:tcW w:w="2199" w:type="dxa"/>
          </w:tcPr>
          <w:p w14:paraId="125E4350" w14:textId="5C7EA1E2" w:rsidR="005E096D" w:rsidRDefault="004A0B60" w:rsidP="004A0B60">
            <w:pPr>
              <w:pStyle w:val="ListParagraph"/>
              <w:numPr>
                <w:ilvl w:val="0"/>
                <w:numId w:val="15"/>
              </w:numPr>
              <w:rPr>
                <w:sz w:val="20"/>
              </w:rPr>
            </w:pPr>
            <w:r>
              <w:rPr>
                <w:sz w:val="20"/>
              </w:rPr>
              <w:t xml:space="preserve">Causes of </w:t>
            </w:r>
            <w:r w:rsidR="005E096D" w:rsidRPr="00625162">
              <w:rPr>
                <w:sz w:val="20"/>
              </w:rPr>
              <w:t>WWI</w:t>
            </w:r>
          </w:p>
          <w:p w14:paraId="01155264" w14:textId="2A068066" w:rsidR="004A0B60" w:rsidRPr="00625162" w:rsidRDefault="004A0B60" w:rsidP="004A0B60">
            <w:pPr>
              <w:pStyle w:val="ListParagraph"/>
              <w:numPr>
                <w:ilvl w:val="0"/>
                <w:numId w:val="15"/>
              </w:numPr>
              <w:rPr>
                <w:sz w:val="20"/>
              </w:rPr>
            </w:pPr>
            <w:r>
              <w:rPr>
                <w:sz w:val="20"/>
              </w:rPr>
              <w:t>Guiseley and the impact of the war</w:t>
            </w:r>
          </w:p>
          <w:p w14:paraId="454903CB" w14:textId="77777777" w:rsidR="005E096D" w:rsidRDefault="005E096D" w:rsidP="005E096D">
            <w:pPr>
              <w:rPr>
                <w:sz w:val="20"/>
              </w:rPr>
            </w:pPr>
          </w:p>
          <w:p w14:paraId="55B68580" w14:textId="77777777" w:rsidR="005A02AE" w:rsidRDefault="005A02AE" w:rsidP="005E096D">
            <w:pPr>
              <w:rPr>
                <w:sz w:val="20"/>
              </w:rPr>
            </w:pPr>
          </w:p>
          <w:p w14:paraId="562C69F9" w14:textId="77777777" w:rsidR="005A02AE" w:rsidRPr="00625162" w:rsidRDefault="005A02AE" w:rsidP="005E096D">
            <w:pPr>
              <w:rPr>
                <w:sz w:val="20"/>
              </w:rPr>
            </w:pPr>
          </w:p>
          <w:p w14:paraId="30B56215" w14:textId="77777777" w:rsidR="005A02AE" w:rsidRDefault="005A02AE" w:rsidP="004A0B60">
            <w:pPr>
              <w:rPr>
                <w:sz w:val="20"/>
              </w:rPr>
            </w:pPr>
          </w:p>
          <w:p w14:paraId="1D235146" w14:textId="03ABA634" w:rsidR="004A0B60" w:rsidRDefault="004A0B60" w:rsidP="004A0B60">
            <w:pPr>
              <w:rPr>
                <w:sz w:val="20"/>
              </w:rPr>
            </w:pPr>
            <w:r>
              <w:rPr>
                <w:sz w:val="20"/>
              </w:rPr>
              <w:t>FORMAL A</w:t>
            </w:r>
            <w:r w:rsidR="005E096D" w:rsidRPr="00625162">
              <w:rPr>
                <w:sz w:val="20"/>
              </w:rPr>
              <w:t xml:space="preserve">SSESSMENT: </w:t>
            </w:r>
          </w:p>
          <w:p w14:paraId="48548728" w14:textId="0AFC89C2" w:rsidR="005E096D" w:rsidRPr="00625162" w:rsidRDefault="005A02AE" w:rsidP="005A02AE">
            <w:pPr>
              <w:rPr>
                <w:sz w:val="20"/>
              </w:rPr>
            </w:pPr>
            <w:r>
              <w:rPr>
                <w:sz w:val="20"/>
              </w:rPr>
              <w:t>Exam assessment – end of year – all topics</w:t>
            </w:r>
          </w:p>
        </w:tc>
      </w:tr>
      <w:tr w:rsidR="005E096D" w:rsidRPr="00674B22" w14:paraId="4ECFFBB8" w14:textId="77777777" w:rsidTr="005E096D">
        <w:tc>
          <w:tcPr>
            <w:tcW w:w="2197" w:type="dxa"/>
            <w:vMerge w:val="restart"/>
            <w:shd w:val="clear" w:color="auto" w:fill="FBD4B4" w:themeFill="accent6" w:themeFillTint="66"/>
          </w:tcPr>
          <w:p w14:paraId="2959F62F" w14:textId="21EEF4F8" w:rsidR="005E096D" w:rsidRPr="00625162" w:rsidRDefault="005E096D" w:rsidP="005E096D">
            <w:pPr>
              <w:rPr>
                <w:b/>
              </w:rPr>
            </w:pPr>
            <w:r w:rsidRPr="00625162">
              <w:rPr>
                <w:b/>
              </w:rPr>
              <w:t>Year 9</w:t>
            </w:r>
          </w:p>
        </w:tc>
        <w:tc>
          <w:tcPr>
            <w:tcW w:w="13191" w:type="dxa"/>
            <w:gridSpan w:val="6"/>
            <w:shd w:val="clear" w:color="auto" w:fill="FBD4B4" w:themeFill="accent6" w:themeFillTint="66"/>
          </w:tcPr>
          <w:p w14:paraId="7B4630ED" w14:textId="77777777" w:rsidR="005E096D" w:rsidRPr="00625162" w:rsidRDefault="005E096D" w:rsidP="005E096D">
            <w:pPr>
              <w:rPr>
                <w:b/>
              </w:rPr>
            </w:pPr>
            <w:r w:rsidRPr="00625162">
              <w:rPr>
                <w:b/>
              </w:rPr>
              <w:t>Challenges for Britain, Europe and the wider world 1901 to the present day. Inc. Local Study &amp; World Studies.</w:t>
            </w:r>
          </w:p>
        </w:tc>
      </w:tr>
      <w:tr w:rsidR="005E096D" w:rsidRPr="00645E50" w14:paraId="29328979" w14:textId="77777777" w:rsidTr="005E096D">
        <w:tc>
          <w:tcPr>
            <w:tcW w:w="2197" w:type="dxa"/>
            <w:vMerge/>
            <w:shd w:val="clear" w:color="auto" w:fill="FBD4B4" w:themeFill="accent6" w:themeFillTint="66"/>
          </w:tcPr>
          <w:p w14:paraId="1BF892FE" w14:textId="77777777" w:rsidR="005E096D" w:rsidRPr="00625162" w:rsidRDefault="005E096D" w:rsidP="005E096D"/>
        </w:tc>
        <w:tc>
          <w:tcPr>
            <w:tcW w:w="2198" w:type="dxa"/>
          </w:tcPr>
          <w:p w14:paraId="2A2BE940" w14:textId="03F81CF2" w:rsidR="005E096D" w:rsidRDefault="005A02AE" w:rsidP="004A0B60">
            <w:pPr>
              <w:pStyle w:val="ListParagraph"/>
              <w:numPr>
                <w:ilvl w:val="0"/>
                <w:numId w:val="15"/>
              </w:numPr>
              <w:rPr>
                <w:sz w:val="20"/>
              </w:rPr>
            </w:pPr>
            <w:r>
              <w:rPr>
                <w:sz w:val="20"/>
              </w:rPr>
              <w:t>Causes of the boom in the USA</w:t>
            </w:r>
          </w:p>
          <w:p w14:paraId="607B2F3A" w14:textId="6AB5851D" w:rsidR="005A02AE" w:rsidRPr="00625162" w:rsidRDefault="005A02AE" w:rsidP="004A0B60">
            <w:pPr>
              <w:pStyle w:val="ListParagraph"/>
              <w:numPr>
                <w:ilvl w:val="0"/>
                <w:numId w:val="15"/>
              </w:numPr>
              <w:rPr>
                <w:sz w:val="20"/>
              </w:rPr>
            </w:pPr>
            <w:r>
              <w:rPr>
                <w:sz w:val="20"/>
              </w:rPr>
              <w:t>Experiences of the Golden Age</w:t>
            </w:r>
          </w:p>
          <w:p w14:paraId="1DC8F6A1" w14:textId="77777777" w:rsidR="003D1A28" w:rsidRPr="00625162" w:rsidRDefault="003D1A28" w:rsidP="005E096D">
            <w:pPr>
              <w:rPr>
                <w:sz w:val="20"/>
              </w:rPr>
            </w:pPr>
          </w:p>
          <w:p w14:paraId="2251A680" w14:textId="10560F1C" w:rsidR="005E096D" w:rsidRPr="00625162" w:rsidRDefault="005E096D" w:rsidP="005A02AE">
            <w:pPr>
              <w:rPr>
                <w:sz w:val="20"/>
              </w:rPr>
            </w:pPr>
            <w:r w:rsidRPr="00625162">
              <w:rPr>
                <w:sz w:val="20"/>
              </w:rPr>
              <w:t>FORMAL ASSESSMENT: Sources – who benefitted from the Roaring 20s? (</w:t>
            </w:r>
            <w:r w:rsidR="005A02AE">
              <w:rPr>
                <w:sz w:val="20"/>
              </w:rPr>
              <w:t>evidence</w:t>
            </w:r>
            <w:r w:rsidRPr="00625162">
              <w:rPr>
                <w:sz w:val="20"/>
              </w:rPr>
              <w:t>)</w:t>
            </w:r>
          </w:p>
        </w:tc>
        <w:tc>
          <w:tcPr>
            <w:tcW w:w="2198" w:type="dxa"/>
          </w:tcPr>
          <w:p w14:paraId="467448DF" w14:textId="0094CE84" w:rsidR="005E096D" w:rsidRPr="00625162" w:rsidRDefault="005A02AE" w:rsidP="004A0B60">
            <w:pPr>
              <w:pStyle w:val="ListParagraph"/>
              <w:numPr>
                <w:ilvl w:val="0"/>
                <w:numId w:val="15"/>
              </w:numPr>
              <w:rPr>
                <w:sz w:val="20"/>
              </w:rPr>
            </w:pPr>
            <w:r>
              <w:rPr>
                <w:sz w:val="20"/>
              </w:rPr>
              <w:t>Nazi Germany</w:t>
            </w:r>
          </w:p>
          <w:p w14:paraId="67C34477" w14:textId="77777777" w:rsidR="005A02AE" w:rsidRDefault="005A02AE" w:rsidP="005E096D">
            <w:pPr>
              <w:rPr>
                <w:sz w:val="20"/>
              </w:rPr>
            </w:pPr>
          </w:p>
          <w:p w14:paraId="0F72D924" w14:textId="77777777" w:rsidR="005A02AE" w:rsidRDefault="005A02AE" w:rsidP="005E096D">
            <w:pPr>
              <w:rPr>
                <w:sz w:val="20"/>
              </w:rPr>
            </w:pPr>
          </w:p>
          <w:p w14:paraId="4400EDEE" w14:textId="77777777" w:rsidR="005A02AE" w:rsidRDefault="005A02AE" w:rsidP="005E096D">
            <w:pPr>
              <w:rPr>
                <w:sz w:val="20"/>
              </w:rPr>
            </w:pPr>
          </w:p>
          <w:p w14:paraId="72B4919C" w14:textId="77777777" w:rsidR="005A02AE" w:rsidRDefault="005A02AE" w:rsidP="005E096D">
            <w:pPr>
              <w:rPr>
                <w:sz w:val="20"/>
              </w:rPr>
            </w:pPr>
          </w:p>
          <w:p w14:paraId="1442F8D3" w14:textId="77777777" w:rsidR="005A02AE" w:rsidRDefault="005A02AE" w:rsidP="005E096D">
            <w:pPr>
              <w:rPr>
                <w:sz w:val="20"/>
              </w:rPr>
            </w:pPr>
          </w:p>
          <w:p w14:paraId="62CA2E9E" w14:textId="77777777" w:rsidR="005E096D" w:rsidRDefault="005E096D" w:rsidP="005E096D">
            <w:pPr>
              <w:rPr>
                <w:sz w:val="20"/>
              </w:rPr>
            </w:pPr>
            <w:r w:rsidRPr="00625162">
              <w:rPr>
                <w:sz w:val="20"/>
              </w:rPr>
              <w:t>A</w:t>
            </w:r>
            <w:r w:rsidR="005A02AE">
              <w:rPr>
                <w:sz w:val="20"/>
              </w:rPr>
              <w:t>SSESSMENT:</w:t>
            </w:r>
          </w:p>
          <w:p w14:paraId="38C598AF" w14:textId="217B3A28" w:rsidR="005A02AE" w:rsidRPr="00625162" w:rsidRDefault="005A02AE" w:rsidP="005E096D">
            <w:pPr>
              <w:rPr>
                <w:sz w:val="20"/>
              </w:rPr>
            </w:pPr>
            <w:r>
              <w:rPr>
                <w:sz w:val="20"/>
              </w:rPr>
              <w:t>N/A</w:t>
            </w:r>
          </w:p>
        </w:tc>
        <w:tc>
          <w:tcPr>
            <w:tcW w:w="2198" w:type="dxa"/>
          </w:tcPr>
          <w:p w14:paraId="0F7F34F0" w14:textId="11B3FC5E" w:rsidR="005E096D" w:rsidRPr="00625162" w:rsidRDefault="005A02AE" w:rsidP="004A0B60">
            <w:pPr>
              <w:pStyle w:val="ListParagraph"/>
              <w:numPr>
                <w:ilvl w:val="0"/>
                <w:numId w:val="15"/>
              </w:numPr>
              <w:rPr>
                <w:sz w:val="20"/>
              </w:rPr>
            </w:pPr>
            <w:r>
              <w:rPr>
                <w:sz w:val="20"/>
              </w:rPr>
              <w:t>The Holocaust (generalisations)</w:t>
            </w:r>
          </w:p>
          <w:p w14:paraId="1E1E99FB" w14:textId="77777777" w:rsidR="005E096D" w:rsidRPr="00625162" w:rsidRDefault="005E096D" w:rsidP="005E096D">
            <w:pPr>
              <w:rPr>
                <w:sz w:val="20"/>
              </w:rPr>
            </w:pPr>
          </w:p>
          <w:p w14:paraId="6F015CE5" w14:textId="77777777" w:rsidR="005A02AE" w:rsidRDefault="005A02AE" w:rsidP="005A02AE">
            <w:pPr>
              <w:rPr>
                <w:sz w:val="20"/>
              </w:rPr>
            </w:pPr>
          </w:p>
          <w:p w14:paraId="22F1C43D" w14:textId="45B6B6FA" w:rsidR="005E096D" w:rsidRDefault="00BE4B8B" w:rsidP="005A02AE">
            <w:pPr>
              <w:rPr>
                <w:sz w:val="20"/>
              </w:rPr>
            </w:pPr>
            <w:r>
              <w:rPr>
                <w:sz w:val="20"/>
              </w:rPr>
              <w:t xml:space="preserve">FORMAL </w:t>
            </w:r>
            <w:r w:rsidR="005A02AE">
              <w:rPr>
                <w:sz w:val="20"/>
              </w:rPr>
              <w:t>ASSESSMENT:</w:t>
            </w:r>
          </w:p>
          <w:p w14:paraId="1705EDE7" w14:textId="3C84DFE7" w:rsidR="005A02AE" w:rsidRPr="00625162" w:rsidRDefault="00D00251" w:rsidP="005A02AE">
            <w:pPr>
              <w:rPr>
                <w:sz w:val="20"/>
              </w:rPr>
            </w:pPr>
            <w:r>
              <w:rPr>
                <w:sz w:val="20"/>
              </w:rPr>
              <w:t>Causation essay on Holocaust</w:t>
            </w:r>
          </w:p>
        </w:tc>
        <w:tc>
          <w:tcPr>
            <w:tcW w:w="2199" w:type="dxa"/>
          </w:tcPr>
          <w:p w14:paraId="576C8DAF" w14:textId="7A844DAF" w:rsidR="005A02AE" w:rsidRDefault="005A02AE" w:rsidP="004A0B60">
            <w:pPr>
              <w:pStyle w:val="ListParagraph"/>
              <w:numPr>
                <w:ilvl w:val="0"/>
                <w:numId w:val="15"/>
              </w:numPr>
              <w:rPr>
                <w:sz w:val="20"/>
              </w:rPr>
            </w:pPr>
            <w:r>
              <w:rPr>
                <w:sz w:val="20"/>
              </w:rPr>
              <w:t>The Second World War Impact</w:t>
            </w:r>
          </w:p>
          <w:p w14:paraId="3D24CE1A" w14:textId="4803A2B2" w:rsidR="003D1A28" w:rsidRDefault="003D1A28" w:rsidP="004A0B60">
            <w:pPr>
              <w:pStyle w:val="ListParagraph"/>
              <w:numPr>
                <w:ilvl w:val="0"/>
                <w:numId w:val="15"/>
              </w:numPr>
              <w:rPr>
                <w:sz w:val="20"/>
              </w:rPr>
            </w:pPr>
            <w:r>
              <w:rPr>
                <w:sz w:val="20"/>
              </w:rPr>
              <w:t>Civil Rights</w:t>
            </w:r>
          </w:p>
          <w:p w14:paraId="4C5C238A" w14:textId="77777777" w:rsidR="005E096D" w:rsidRDefault="005E096D" w:rsidP="005E096D">
            <w:pPr>
              <w:rPr>
                <w:sz w:val="20"/>
              </w:rPr>
            </w:pPr>
          </w:p>
          <w:p w14:paraId="45DCA7F9" w14:textId="77777777" w:rsidR="003D1A28" w:rsidRDefault="003D1A28" w:rsidP="005E096D">
            <w:pPr>
              <w:rPr>
                <w:sz w:val="20"/>
              </w:rPr>
            </w:pPr>
          </w:p>
          <w:p w14:paraId="1711B7A0" w14:textId="77777777" w:rsidR="003D1A28" w:rsidRDefault="003D1A28" w:rsidP="005E096D">
            <w:pPr>
              <w:rPr>
                <w:sz w:val="20"/>
              </w:rPr>
            </w:pPr>
          </w:p>
          <w:p w14:paraId="41AA3603" w14:textId="77777777" w:rsidR="003D1A28" w:rsidRPr="00625162" w:rsidRDefault="003D1A28" w:rsidP="005E096D">
            <w:pPr>
              <w:rPr>
                <w:sz w:val="20"/>
              </w:rPr>
            </w:pPr>
          </w:p>
          <w:p w14:paraId="05CC3636" w14:textId="0A371861" w:rsidR="005E096D" w:rsidRPr="00625162" w:rsidRDefault="005E096D" w:rsidP="003D1A28">
            <w:pPr>
              <w:rPr>
                <w:sz w:val="20"/>
              </w:rPr>
            </w:pPr>
            <w:r w:rsidRPr="00625162">
              <w:rPr>
                <w:sz w:val="20"/>
              </w:rPr>
              <w:t xml:space="preserve">ASSESSMENT: </w:t>
            </w:r>
            <w:r w:rsidR="003D1A28">
              <w:rPr>
                <w:sz w:val="20"/>
              </w:rPr>
              <w:t>Project investigation WW2</w:t>
            </w:r>
          </w:p>
        </w:tc>
        <w:tc>
          <w:tcPr>
            <w:tcW w:w="2199" w:type="dxa"/>
          </w:tcPr>
          <w:p w14:paraId="4E856C0B" w14:textId="77777777" w:rsidR="003D1A28" w:rsidRDefault="003D1A28" w:rsidP="004A0B60">
            <w:pPr>
              <w:pStyle w:val="ListParagraph"/>
              <w:numPr>
                <w:ilvl w:val="0"/>
                <w:numId w:val="15"/>
              </w:numPr>
              <w:rPr>
                <w:sz w:val="20"/>
              </w:rPr>
            </w:pPr>
            <w:r>
              <w:rPr>
                <w:sz w:val="20"/>
              </w:rPr>
              <w:t>Civil Rights</w:t>
            </w:r>
          </w:p>
          <w:p w14:paraId="06485744" w14:textId="6CD2952D" w:rsidR="005E096D" w:rsidRDefault="005A02AE" w:rsidP="004A0B60">
            <w:pPr>
              <w:pStyle w:val="ListParagraph"/>
              <w:numPr>
                <w:ilvl w:val="0"/>
                <w:numId w:val="15"/>
              </w:numPr>
              <w:rPr>
                <w:sz w:val="20"/>
              </w:rPr>
            </w:pPr>
            <w:r>
              <w:rPr>
                <w:sz w:val="20"/>
              </w:rPr>
              <w:t>The Cold War</w:t>
            </w:r>
          </w:p>
          <w:p w14:paraId="20486E2C" w14:textId="77777777" w:rsidR="005E096D" w:rsidRPr="00625162" w:rsidRDefault="005E096D" w:rsidP="005E096D">
            <w:pPr>
              <w:rPr>
                <w:sz w:val="20"/>
              </w:rPr>
            </w:pPr>
          </w:p>
          <w:p w14:paraId="6E4D4BB9" w14:textId="77777777" w:rsidR="005A02AE" w:rsidRDefault="005A02AE" w:rsidP="005E096D">
            <w:pPr>
              <w:rPr>
                <w:sz w:val="20"/>
              </w:rPr>
            </w:pPr>
          </w:p>
          <w:p w14:paraId="265ED831" w14:textId="77777777" w:rsidR="005A02AE" w:rsidRDefault="005A02AE" w:rsidP="005E096D">
            <w:pPr>
              <w:rPr>
                <w:sz w:val="20"/>
              </w:rPr>
            </w:pPr>
          </w:p>
          <w:p w14:paraId="1F989D81" w14:textId="77777777" w:rsidR="005A02AE" w:rsidRDefault="005A02AE" w:rsidP="005E096D">
            <w:pPr>
              <w:rPr>
                <w:sz w:val="20"/>
              </w:rPr>
            </w:pPr>
          </w:p>
          <w:p w14:paraId="6B0A539A" w14:textId="0D967315" w:rsidR="005E096D" w:rsidRDefault="005A02AE" w:rsidP="005E096D">
            <w:pPr>
              <w:rPr>
                <w:sz w:val="20"/>
              </w:rPr>
            </w:pPr>
            <w:r>
              <w:rPr>
                <w:sz w:val="20"/>
              </w:rPr>
              <w:t>ASSESSMENT:</w:t>
            </w:r>
          </w:p>
          <w:p w14:paraId="15B756BE" w14:textId="3A249842" w:rsidR="005A02AE" w:rsidRPr="00625162" w:rsidRDefault="003D1A28" w:rsidP="005E096D">
            <w:pPr>
              <w:rPr>
                <w:sz w:val="20"/>
              </w:rPr>
            </w:pPr>
            <w:r>
              <w:rPr>
                <w:sz w:val="20"/>
              </w:rPr>
              <w:t>MLK and Civil Rights (causation)</w:t>
            </w:r>
          </w:p>
        </w:tc>
        <w:tc>
          <w:tcPr>
            <w:tcW w:w="2199" w:type="dxa"/>
          </w:tcPr>
          <w:p w14:paraId="4A706DB6" w14:textId="757ACD53" w:rsidR="003D1A28" w:rsidRDefault="003D1A28" w:rsidP="003D1A28">
            <w:pPr>
              <w:pStyle w:val="ListParagraph"/>
              <w:numPr>
                <w:ilvl w:val="0"/>
                <w:numId w:val="15"/>
              </w:numPr>
              <w:rPr>
                <w:sz w:val="20"/>
              </w:rPr>
            </w:pPr>
            <w:r>
              <w:rPr>
                <w:sz w:val="20"/>
              </w:rPr>
              <w:t>JFK</w:t>
            </w:r>
          </w:p>
          <w:p w14:paraId="562DB1E9" w14:textId="5E3E7986" w:rsidR="003D1A28" w:rsidRPr="00625162" w:rsidRDefault="003D1A28" w:rsidP="003D1A28">
            <w:pPr>
              <w:pStyle w:val="ListParagraph"/>
              <w:numPr>
                <w:ilvl w:val="0"/>
                <w:numId w:val="15"/>
              </w:numPr>
              <w:rPr>
                <w:sz w:val="20"/>
              </w:rPr>
            </w:pPr>
            <w:r>
              <w:rPr>
                <w:sz w:val="20"/>
              </w:rPr>
              <w:t>End of Empire</w:t>
            </w:r>
          </w:p>
          <w:p w14:paraId="1408A78C" w14:textId="77777777" w:rsidR="005A02AE" w:rsidRDefault="005A02AE" w:rsidP="005A02AE">
            <w:pPr>
              <w:rPr>
                <w:sz w:val="20"/>
              </w:rPr>
            </w:pPr>
          </w:p>
          <w:p w14:paraId="2B10706A" w14:textId="77777777" w:rsidR="005A02AE" w:rsidRDefault="005A02AE" w:rsidP="005A02AE">
            <w:pPr>
              <w:rPr>
                <w:sz w:val="20"/>
              </w:rPr>
            </w:pPr>
          </w:p>
          <w:p w14:paraId="28F1F0F2" w14:textId="77777777" w:rsidR="003D1A28" w:rsidRDefault="003D1A28" w:rsidP="005A02AE">
            <w:pPr>
              <w:rPr>
                <w:sz w:val="20"/>
              </w:rPr>
            </w:pPr>
          </w:p>
          <w:p w14:paraId="64B54D00" w14:textId="77777777" w:rsidR="003D1A28" w:rsidRDefault="003D1A28" w:rsidP="005A02AE">
            <w:pPr>
              <w:rPr>
                <w:sz w:val="20"/>
              </w:rPr>
            </w:pPr>
          </w:p>
          <w:p w14:paraId="153D8A35" w14:textId="77777777" w:rsidR="005A02AE" w:rsidRDefault="005A02AE" w:rsidP="005A02AE">
            <w:pPr>
              <w:rPr>
                <w:sz w:val="20"/>
              </w:rPr>
            </w:pPr>
            <w:r>
              <w:rPr>
                <w:sz w:val="20"/>
              </w:rPr>
              <w:t>FORMAL ASSESSMENT:</w:t>
            </w:r>
          </w:p>
          <w:p w14:paraId="358778D0" w14:textId="74EBC59A" w:rsidR="005A02AE" w:rsidRPr="005A02AE" w:rsidRDefault="005A02AE" w:rsidP="005A02AE">
            <w:pPr>
              <w:rPr>
                <w:sz w:val="20"/>
              </w:rPr>
            </w:pPr>
            <w:r>
              <w:rPr>
                <w:sz w:val="20"/>
              </w:rPr>
              <w:t>Exam assessment – end of year – all topics</w:t>
            </w:r>
          </w:p>
        </w:tc>
      </w:tr>
    </w:tbl>
    <w:p w14:paraId="7CA8003D" w14:textId="6F8EB29E" w:rsidR="00474115" w:rsidRPr="005E096D" w:rsidRDefault="00963BE1" w:rsidP="00963BE1">
      <w:pPr>
        <w:pStyle w:val="Title"/>
        <w:rPr>
          <w:sz w:val="48"/>
        </w:rPr>
      </w:pPr>
      <w:r w:rsidRPr="005E096D">
        <w:rPr>
          <w:sz w:val="48"/>
        </w:rPr>
        <w:lastRenderedPageBreak/>
        <w:t>Key Stage 3 Overview Scheme of Work 2014 Onwards</w:t>
      </w:r>
    </w:p>
    <w:p w14:paraId="3BDC7FD0" w14:textId="68635624" w:rsidR="00E11C31" w:rsidRDefault="00E11C31" w:rsidP="00474115">
      <w:pPr>
        <w:sectPr w:rsidR="00E11C31" w:rsidSect="00963BE1">
          <w:type w:val="continuous"/>
          <w:pgSz w:w="16838" w:h="11906" w:orient="landscape"/>
          <w:pgMar w:top="720" w:right="720" w:bottom="720" w:left="720" w:header="708" w:footer="708" w:gutter="0"/>
          <w:pgNumType w:start="0"/>
          <w:cols w:space="708"/>
          <w:titlePg/>
          <w:docGrid w:linePitch="360"/>
        </w:sectPr>
      </w:pPr>
    </w:p>
    <w:p w14:paraId="65AFFF26" w14:textId="77777777" w:rsidR="00BA016F" w:rsidRDefault="00BA016F" w:rsidP="00BA016F"/>
    <w:tbl>
      <w:tblPr>
        <w:tblStyle w:val="TableGrid"/>
        <w:tblW w:w="15446" w:type="dxa"/>
        <w:tblLook w:val="04A0" w:firstRow="1" w:lastRow="0" w:firstColumn="1" w:lastColumn="0" w:noHBand="0" w:noVBand="1"/>
      </w:tblPr>
      <w:tblGrid>
        <w:gridCol w:w="1476"/>
        <w:gridCol w:w="2205"/>
        <w:gridCol w:w="7087"/>
        <w:gridCol w:w="3261"/>
        <w:gridCol w:w="708"/>
        <w:gridCol w:w="709"/>
      </w:tblGrid>
      <w:tr w:rsidR="00D00251" w14:paraId="7CE7B13B" w14:textId="77777777" w:rsidTr="00A5038B">
        <w:trPr>
          <w:cantSplit/>
          <w:tblHeader/>
        </w:trPr>
        <w:tc>
          <w:tcPr>
            <w:tcW w:w="15446" w:type="dxa"/>
            <w:gridSpan w:val="6"/>
          </w:tcPr>
          <w:p w14:paraId="4E5A6529" w14:textId="77777777" w:rsidR="00D00251" w:rsidRPr="00332268" w:rsidRDefault="00D00251" w:rsidP="00A5038B">
            <w:pPr>
              <w:rPr>
                <w:b/>
                <w:sz w:val="40"/>
              </w:rPr>
            </w:pPr>
            <w:r w:rsidRPr="00332268">
              <w:rPr>
                <w:b/>
                <w:sz w:val="40"/>
              </w:rPr>
              <w:lastRenderedPageBreak/>
              <w:t>Year 7</w:t>
            </w:r>
            <w:r>
              <w:rPr>
                <w:b/>
                <w:sz w:val="40"/>
              </w:rPr>
              <w:t xml:space="preserve"> Enquiries</w:t>
            </w:r>
          </w:p>
        </w:tc>
      </w:tr>
      <w:tr w:rsidR="00D00251" w14:paraId="0032A41C" w14:textId="77777777" w:rsidTr="00A5038B">
        <w:trPr>
          <w:cantSplit/>
        </w:trPr>
        <w:tc>
          <w:tcPr>
            <w:tcW w:w="1476" w:type="dxa"/>
          </w:tcPr>
          <w:p w14:paraId="5F870E61" w14:textId="77777777" w:rsidR="00D00251" w:rsidRPr="00880E03" w:rsidRDefault="00D00251" w:rsidP="00A5038B">
            <w:pPr>
              <w:rPr>
                <w:b/>
              </w:rPr>
            </w:pPr>
          </w:p>
        </w:tc>
        <w:tc>
          <w:tcPr>
            <w:tcW w:w="2205" w:type="dxa"/>
          </w:tcPr>
          <w:p w14:paraId="5B3F9972" w14:textId="77777777" w:rsidR="00D00251" w:rsidRPr="00880E03" w:rsidRDefault="00D00251" w:rsidP="00A5038B">
            <w:pPr>
              <w:rPr>
                <w:b/>
              </w:rPr>
            </w:pPr>
            <w:r w:rsidRPr="00880E03">
              <w:rPr>
                <w:b/>
              </w:rPr>
              <w:t xml:space="preserve">MAIN CONCEPT </w:t>
            </w:r>
          </w:p>
        </w:tc>
        <w:tc>
          <w:tcPr>
            <w:tcW w:w="7087" w:type="dxa"/>
          </w:tcPr>
          <w:p w14:paraId="31EE8E12" w14:textId="77777777" w:rsidR="00D00251" w:rsidRPr="00880E03" w:rsidRDefault="00D00251" w:rsidP="00A5038B">
            <w:pPr>
              <w:rPr>
                <w:b/>
              </w:rPr>
            </w:pPr>
            <w:r w:rsidRPr="00880E03">
              <w:rPr>
                <w:b/>
              </w:rPr>
              <w:t>KEY QUESTIONS</w:t>
            </w:r>
          </w:p>
        </w:tc>
        <w:tc>
          <w:tcPr>
            <w:tcW w:w="3261" w:type="dxa"/>
          </w:tcPr>
          <w:p w14:paraId="27CD1258" w14:textId="77777777" w:rsidR="00D00251" w:rsidRPr="00880E03" w:rsidRDefault="00D00251" w:rsidP="00A5038B">
            <w:pPr>
              <w:rPr>
                <w:b/>
              </w:rPr>
            </w:pPr>
            <w:r w:rsidRPr="00880E03">
              <w:rPr>
                <w:b/>
              </w:rPr>
              <w:t>ASSESSMENT</w:t>
            </w:r>
          </w:p>
        </w:tc>
        <w:tc>
          <w:tcPr>
            <w:tcW w:w="708" w:type="dxa"/>
          </w:tcPr>
          <w:p w14:paraId="01459097" w14:textId="77777777" w:rsidR="00D00251" w:rsidRPr="00880E03" w:rsidRDefault="00D00251" w:rsidP="00A5038B">
            <w:pPr>
              <w:rPr>
                <w:b/>
              </w:rPr>
            </w:pPr>
            <w:r w:rsidRPr="00880E03">
              <w:rPr>
                <w:b/>
              </w:rPr>
              <w:t>LSN</w:t>
            </w:r>
          </w:p>
        </w:tc>
        <w:tc>
          <w:tcPr>
            <w:tcW w:w="709" w:type="dxa"/>
          </w:tcPr>
          <w:p w14:paraId="64C8A36E" w14:textId="77777777" w:rsidR="00D00251" w:rsidRPr="00880E03" w:rsidRDefault="00D00251" w:rsidP="00A5038B">
            <w:pPr>
              <w:rPr>
                <w:b/>
              </w:rPr>
            </w:pPr>
            <w:r w:rsidRPr="00880E03">
              <w:rPr>
                <w:b/>
              </w:rPr>
              <w:t>L/W</w:t>
            </w:r>
          </w:p>
        </w:tc>
      </w:tr>
      <w:tr w:rsidR="00D00251" w14:paraId="3CD2FBBF" w14:textId="77777777" w:rsidTr="00A5038B">
        <w:trPr>
          <w:cantSplit/>
        </w:trPr>
        <w:tc>
          <w:tcPr>
            <w:tcW w:w="1476" w:type="dxa"/>
            <w:vMerge w:val="restart"/>
            <w:shd w:val="clear" w:color="auto" w:fill="D9D9D9" w:themeFill="background1" w:themeFillShade="D9"/>
          </w:tcPr>
          <w:p w14:paraId="31CE6964" w14:textId="77777777" w:rsidR="00D00251" w:rsidRPr="00880E03" w:rsidRDefault="00D00251" w:rsidP="00A5038B">
            <w:pPr>
              <w:rPr>
                <w:b/>
              </w:rPr>
            </w:pPr>
            <w:r w:rsidRPr="00880E03">
              <w:rPr>
                <w:b/>
              </w:rPr>
              <w:t>Romans</w:t>
            </w:r>
          </w:p>
          <w:p w14:paraId="56ADE30A" w14:textId="77777777" w:rsidR="00D00251" w:rsidRPr="00880E03" w:rsidRDefault="00D00251" w:rsidP="00A5038B">
            <w:pPr>
              <w:rPr>
                <w:b/>
              </w:rPr>
            </w:pPr>
            <w:r w:rsidRPr="00880E03">
              <w:rPr>
                <w:b/>
              </w:rPr>
              <w:t>(MAS)</w:t>
            </w:r>
          </w:p>
        </w:tc>
        <w:tc>
          <w:tcPr>
            <w:tcW w:w="2205" w:type="dxa"/>
            <w:shd w:val="clear" w:color="auto" w:fill="D9D9D9" w:themeFill="background1" w:themeFillShade="D9"/>
          </w:tcPr>
          <w:p w14:paraId="67EBEA52" w14:textId="77777777" w:rsidR="00D00251" w:rsidRPr="00880E03" w:rsidRDefault="00D00251" w:rsidP="00A5038B">
            <w:r w:rsidRPr="00880E03">
              <w:t>Mixture</w:t>
            </w:r>
          </w:p>
        </w:tc>
        <w:tc>
          <w:tcPr>
            <w:tcW w:w="7087" w:type="dxa"/>
            <w:shd w:val="clear" w:color="auto" w:fill="D9D9D9" w:themeFill="background1" w:themeFillShade="D9"/>
          </w:tcPr>
          <w:p w14:paraId="60893703" w14:textId="77777777" w:rsidR="00D00251" w:rsidRPr="00880E03" w:rsidRDefault="00D00251" w:rsidP="00A5038B">
            <w:r w:rsidRPr="00880E03">
              <w:t>What exactly is History?</w:t>
            </w:r>
          </w:p>
        </w:tc>
        <w:tc>
          <w:tcPr>
            <w:tcW w:w="3261" w:type="dxa"/>
            <w:shd w:val="clear" w:color="auto" w:fill="D9D9D9" w:themeFill="background1" w:themeFillShade="D9"/>
          </w:tcPr>
          <w:p w14:paraId="0B104529" w14:textId="77777777" w:rsidR="00D00251" w:rsidRPr="00880E03" w:rsidRDefault="00D00251" w:rsidP="00A5038B">
            <w:r w:rsidRPr="00880E03">
              <w:t>Informal Assessment - Mixture</w:t>
            </w:r>
          </w:p>
        </w:tc>
        <w:tc>
          <w:tcPr>
            <w:tcW w:w="708" w:type="dxa"/>
            <w:shd w:val="clear" w:color="auto" w:fill="D9D9D9" w:themeFill="background1" w:themeFillShade="D9"/>
          </w:tcPr>
          <w:p w14:paraId="0A39EBEC" w14:textId="77777777" w:rsidR="00D00251" w:rsidRPr="00880E03" w:rsidRDefault="00D00251" w:rsidP="00A5038B">
            <w:r w:rsidRPr="00880E03">
              <w:t>4</w:t>
            </w:r>
          </w:p>
        </w:tc>
        <w:tc>
          <w:tcPr>
            <w:tcW w:w="709" w:type="dxa"/>
            <w:shd w:val="clear" w:color="auto" w:fill="D9D9D9" w:themeFill="background1" w:themeFillShade="D9"/>
          </w:tcPr>
          <w:p w14:paraId="6B1C6EC9" w14:textId="77777777" w:rsidR="00D00251" w:rsidRPr="00880E03" w:rsidRDefault="00D00251" w:rsidP="00A5038B"/>
        </w:tc>
      </w:tr>
      <w:tr w:rsidR="00D00251" w14:paraId="05DCE8AA" w14:textId="77777777" w:rsidTr="00A5038B">
        <w:trPr>
          <w:cantSplit/>
        </w:trPr>
        <w:tc>
          <w:tcPr>
            <w:tcW w:w="1476" w:type="dxa"/>
            <w:vMerge/>
            <w:shd w:val="clear" w:color="auto" w:fill="D9D9D9" w:themeFill="background1" w:themeFillShade="D9"/>
          </w:tcPr>
          <w:p w14:paraId="0510A96E" w14:textId="77777777" w:rsidR="00D00251" w:rsidRPr="00880E03" w:rsidRDefault="00D00251" w:rsidP="00A5038B">
            <w:pPr>
              <w:rPr>
                <w:b/>
              </w:rPr>
            </w:pPr>
          </w:p>
        </w:tc>
        <w:tc>
          <w:tcPr>
            <w:tcW w:w="2205" w:type="dxa"/>
            <w:shd w:val="clear" w:color="auto" w:fill="D9D9D9" w:themeFill="background1" w:themeFillShade="D9"/>
          </w:tcPr>
          <w:p w14:paraId="6B4088AC" w14:textId="77777777" w:rsidR="00D00251" w:rsidRPr="00880E03" w:rsidRDefault="00D00251" w:rsidP="00A5038B">
            <w:r w:rsidRPr="00880E03">
              <w:t>Change &amp; Continuity SP 1-3</w:t>
            </w:r>
          </w:p>
        </w:tc>
        <w:tc>
          <w:tcPr>
            <w:tcW w:w="7087" w:type="dxa"/>
            <w:shd w:val="clear" w:color="auto" w:fill="D9D9D9" w:themeFill="background1" w:themeFillShade="D9"/>
          </w:tcPr>
          <w:p w14:paraId="25C812AA" w14:textId="77777777" w:rsidR="00D00251" w:rsidRPr="00880E03" w:rsidRDefault="00D00251" w:rsidP="00A5038B">
            <w:r w:rsidRPr="00880E03">
              <w:t>How far did the Romans change Britain? What did the Romans do for us?</w:t>
            </w:r>
          </w:p>
        </w:tc>
        <w:tc>
          <w:tcPr>
            <w:tcW w:w="3261" w:type="dxa"/>
            <w:shd w:val="clear" w:color="auto" w:fill="D9D9D9" w:themeFill="background1" w:themeFillShade="D9"/>
          </w:tcPr>
          <w:p w14:paraId="0780D80E" w14:textId="77777777" w:rsidR="00D00251" w:rsidRPr="00880E03" w:rsidRDefault="00D00251" w:rsidP="00A5038B">
            <w:r w:rsidRPr="00880E03">
              <w:rPr>
                <w:b/>
              </w:rPr>
              <w:t>Formal Group/Project Assessment (1000pts)</w:t>
            </w:r>
            <w:r w:rsidRPr="00880E03">
              <w:t xml:space="preserve"> – Continuity and Change</w:t>
            </w:r>
          </w:p>
        </w:tc>
        <w:tc>
          <w:tcPr>
            <w:tcW w:w="708" w:type="dxa"/>
            <w:shd w:val="clear" w:color="auto" w:fill="D9D9D9" w:themeFill="background1" w:themeFillShade="D9"/>
          </w:tcPr>
          <w:p w14:paraId="74ED51D2" w14:textId="77777777" w:rsidR="00D00251" w:rsidRPr="00880E03" w:rsidRDefault="00D00251" w:rsidP="00A5038B">
            <w:r w:rsidRPr="00880E03">
              <w:t>6</w:t>
            </w:r>
          </w:p>
        </w:tc>
        <w:tc>
          <w:tcPr>
            <w:tcW w:w="709" w:type="dxa"/>
            <w:shd w:val="clear" w:color="auto" w:fill="D9D9D9" w:themeFill="background1" w:themeFillShade="D9"/>
          </w:tcPr>
          <w:p w14:paraId="4F68E318" w14:textId="77777777" w:rsidR="00D00251" w:rsidRPr="00880E03" w:rsidRDefault="00D00251" w:rsidP="00A5038B"/>
        </w:tc>
      </w:tr>
      <w:tr w:rsidR="00D00251" w14:paraId="626689C8" w14:textId="77777777" w:rsidTr="00A5038B">
        <w:trPr>
          <w:cantSplit/>
          <w:trHeight w:val="111"/>
        </w:trPr>
        <w:tc>
          <w:tcPr>
            <w:tcW w:w="1476" w:type="dxa"/>
            <w:vMerge w:val="restart"/>
          </w:tcPr>
          <w:p w14:paraId="06D6662D" w14:textId="77777777" w:rsidR="00D00251" w:rsidRPr="00880E03" w:rsidRDefault="00D00251" w:rsidP="00A5038B">
            <w:pPr>
              <w:rPr>
                <w:b/>
              </w:rPr>
            </w:pPr>
            <w:r w:rsidRPr="00880E03">
              <w:rPr>
                <w:b/>
              </w:rPr>
              <w:t>Normans</w:t>
            </w:r>
          </w:p>
          <w:p w14:paraId="6A1A8A76" w14:textId="77777777" w:rsidR="00D00251" w:rsidRPr="00880E03" w:rsidRDefault="00D00251" w:rsidP="00A5038B">
            <w:pPr>
              <w:rPr>
                <w:b/>
              </w:rPr>
            </w:pPr>
            <w:r w:rsidRPr="00880E03">
              <w:rPr>
                <w:b/>
              </w:rPr>
              <w:t>(AFD)</w:t>
            </w:r>
          </w:p>
        </w:tc>
        <w:tc>
          <w:tcPr>
            <w:tcW w:w="2205" w:type="dxa"/>
          </w:tcPr>
          <w:p w14:paraId="173EC0F6" w14:textId="77777777" w:rsidR="00D00251" w:rsidRPr="00880E03" w:rsidRDefault="00D00251" w:rsidP="00A5038B">
            <w:r w:rsidRPr="00880E03">
              <w:t>Causation SP 1&amp;2</w:t>
            </w:r>
          </w:p>
        </w:tc>
        <w:tc>
          <w:tcPr>
            <w:tcW w:w="7087" w:type="dxa"/>
          </w:tcPr>
          <w:p w14:paraId="5D7D6D04" w14:textId="77777777" w:rsidR="00D00251" w:rsidRPr="00880E03" w:rsidRDefault="00D00251" w:rsidP="00A5038B">
            <w:r w:rsidRPr="00880E03">
              <w:t>Why was 1066 a year of crisis in Britain?</w:t>
            </w:r>
          </w:p>
        </w:tc>
        <w:tc>
          <w:tcPr>
            <w:tcW w:w="3261" w:type="dxa"/>
          </w:tcPr>
          <w:p w14:paraId="2FCC0F84" w14:textId="77777777" w:rsidR="00D00251" w:rsidRPr="00880E03" w:rsidRDefault="00D00251" w:rsidP="00A5038B">
            <w:r w:rsidRPr="00880E03">
              <w:t>Informal Assessment - Causation</w:t>
            </w:r>
          </w:p>
        </w:tc>
        <w:tc>
          <w:tcPr>
            <w:tcW w:w="708" w:type="dxa"/>
          </w:tcPr>
          <w:p w14:paraId="427C055B" w14:textId="77777777" w:rsidR="00D00251" w:rsidRPr="00880E03" w:rsidRDefault="00D00251" w:rsidP="00A5038B">
            <w:r w:rsidRPr="00880E03">
              <w:t>3</w:t>
            </w:r>
          </w:p>
        </w:tc>
        <w:tc>
          <w:tcPr>
            <w:tcW w:w="709" w:type="dxa"/>
          </w:tcPr>
          <w:p w14:paraId="2AE65C10" w14:textId="77777777" w:rsidR="00D00251" w:rsidRPr="00880E03" w:rsidRDefault="00D00251" w:rsidP="00A5038B"/>
        </w:tc>
      </w:tr>
      <w:tr w:rsidR="00D00251" w14:paraId="146DEF42" w14:textId="77777777" w:rsidTr="00A5038B">
        <w:trPr>
          <w:cantSplit/>
        </w:trPr>
        <w:tc>
          <w:tcPr>
            <w:tcW w:w="1476" w:type="dxa"/>
            <w:vMerge/>
          </w:tcPr>
          <w:p w14:paraId="12C0B1CC" w14:textId="77777777" w:rsidR="00D00251" w:rsidRPr="00880E03" w:rsidRDefault="00D00251" w:rsidP="00A5038B">
            <w:pPr>
              <w:rPr>
                <w:b/>
              </w:rPr>
            </w:pPr>
          </w:p>
        </w:tc>
        <w:tc>
          <w:tcPr>
            <w:tcW w:w="2205" w:type="dxa"/>
          </w:tcPr>
          <w:p w14:paraId="0571A76B" w14:textId="77777777" w:rsidR="00D00251" w:rsidRPr="00880E03" w:rsidRDefault="00D00251" w:rsidP="00A5038B">
            <w:r w:rsidRPr="00880E03">
              <w:t>Causation SP1 &amp;2, Communication</w:t>
            </w:r>
          </w:p>
        </w:tc>
        <w:tc>
          <w:tcPr>
            <w:tcW w:w="7087" w:type="dxa"/>
          </w:tcPr>
          <w:p w14:paraId="74307235" w14:textId="77777777" w:rsidR="00D00251" w:rsidRPr="00880E03" w:rsidRDefault="00D00251" w:rsidP="00A5038B">
            <w:r w:rsidRPr="00880E03">
              <w:t>Why did William win the Battle of Hastings?</w:t>
            </w:r>
          </w:p>
        </w:tc>
        <w:tc>
          <w:tcPr>
            <w:tcW w:w="3261" w:type="dxa"/>
          </w:tcPr>
          <w:p w14:paraId="019A6041" w14:textId="77777777" w:rsidR="00D00251" w:rsidRPr="00880E03" w:rsidRDefault="00D00251" w:rsidP="00A5038B">
            <w:r w:rsidRPr="00880E03">
              <w:rPr>
                <w:b/>
              </w:rPr>
              <w:t>Formal Essay Assessment (2000pts)</w:t>
            </w:r>
            <w:r w:rsidRPr="00880E03">
              <w:t xml:space="preserve"> – Causation </w:t>
            </w:r>
          </w:p>
        </w:tc>
        <w:tc>
          <w:tcPr>
            <w:tcW w:w="708" w:type="dxa"/>
          </w:tcPr>
          <w:p w14:paraId="1A6B60FA" w14:textId="77777777" w:rsidR="00D00251" w:rsidRPr="00880E03" w:rsidRDefault="00D00251" w:rsidP="00A5038B">
            <w:r w:rsidRPr="00880E03">
              <w:t>6</w:t>
            </w:r>
          </w:p>
        </w:tc>
        <w:tc>
          <w:tcPr>
            <w:tcW w:w="709" w:type="dxa"/>
          </w:tcPr>
          <w:p w14:paraId="2474159D" w14:textId="77777777" w:rsidR="00D00251" w:rsidRPr="00880E03" w:rsidRDefault="00D00251" w:rsidP="00A5038B"/>
        </w:tc>
      </w:tr>
      <w:tr w:rsidR="00D00251" w14:paraId="30238513" w14:textId="77777777" w:rsidTr="00A5038B">
        <w:trPr>
          <w:cantSplit/>
        </w:trPr>
        <w:tc>
          <w:tcPr>
            <w:tcW w:w="1476" w:type="dxa"/>
            <w:vMerge/>
          </w:tcPr>
          <w:p w14:paraId="5880702F" w14:textId="77777777" w:rsidR="00D00251" w:rsidRPr="00880E03" w:rsidRDefault="00D00251" w:rsidP="00A5038B">
            <w:pPr>
              <w:rPr>
                <w:b/>
              </w:rPr>
            </w:pPr>
          </w:p>
        </w:tc>
        <w:tc>
          <w:tcPr>
            <w:tcW w:w="2205" w:type="dxa"/>
          </w:tcPr>
          <w:p w14:paraId="525C9BEB" w14:textId="77777777" w:rsidR="00D00251" w:rsidRPr="00880E03" w:rsidRDefault="00D00251" w:rsidP="00A5038B">
            <w:r w:rsidRPr="00880E03">
              <w:t>Change &amp; Continuity SP 1-3</w:t>
            </w:r>
          </w:p>
        </w:tc>
        <w:tc>
          <w:tcPr>
            <w:tcW w:w="7087" w:type="dxa"/>
          </w:tcPr>
          <w:p w14:paraId="45D66AA0" w14:textId="77777777" w:rsidR="00D00251" w:rsidRPr="00880E03" w:rsidRDefault="00D00251" w:rsidP="00A5038B">
            <w:r w:rsidRPr="00880E03">
              <w:t>How far did the Normans change England?</w:t>
            </w:r>
          </w:p>
        </w:tc>
        <w:tc>
          <w:tcPr>
            <w:tcW w:w="3261" w:type="dxa"/>
          </w:tcPr>
          <w:p w14:paraId="4DC55750" w14:textId="77777777" w:rsidR="00D00251" w:rsidRPr="00880E03" w:rsidRDefault="00D00251" w:rsidP="00A5038B">
            <w:r w:rsidRPr="00880E03">
              <w:t>Informal Assessment – Continuity and Change</w:t>
            </w:r>
          </w:p>
        </w:tc>
        <w:tc>
          <w:tcPr>
            <w:tcW w:w="708" w:type="dxa"/>
          </w:tcPr>
          <w:p w14:paraId="26B37414" w14:textId="77777777" w:rsidR="00D00251" w:rsidRPr="00880E03" w:rsidRDefault="00D00251" w:rsidP="00A5038B">
            <w:r w:rsidRPr="00880E03">
              <w:t>6</w:t>
            </w:r>
          </w:p>
        </w:tc>
        <w:tc>
          <w:tcPr>
            <w:tcW w:w="709" w:type="dxa"/>
          </w:tcPr>
          <w:p w14:paraId="4D78D8D7" w14:textId="77777777" w:rsidR="00D00251" w:rsidRPr="00880E03" w:rsidRDefault="00D00251" w:rsidP="00A5038B"/>
        </w:tc>
      </w:tr>
      <w:tr w:rsidR="00D00251" w14:paraId="329AC6A8" w14:textId="77777777" w:rsidTr="00A5038B">
        <w:trPr>
          <w:cantSplit/>
        </w:trPr>
        <w:tc>
          <w:tcPr>
            <w:tcW w:w="1476" w:type="dxa"/>
            <w:vMerge w:val="restart"/>
            <w:shd w:val="clear" w:color="auto" w:fill="D9D9D9" w:themeFill="background1" w:themeFillShade="D9"/>
          </w:tcPr>
          <w:p w14:paraId="5DB502FE" w14:textId="77777777" w:rsidR="00D00251" w:rsidRPr="00880E03" w:rsidRDefault="00D00251" w:rsidP="00A5038B">
            <w:pPr>
              <w:rPr>
                <w:b/>
              </w:rPr>
            </w:pPr>
            <w:r w:rsidRPr="00880E03">
              <w:rPr>
                <w:b/>
              </w:rPr>
              <w:t>Life in the Middle Ages</w:t>
            </w:r>
          </w:p>
          <w:p w14:paraId="0440A2FE" w14:textId="77777777" w:rsidR="00D00251" w:rsidRPr="00880E03" w:rsidRDefault="00D00251" w:rsidP="00A5038B">
            <w:pPr>
              <w:rPr>
                <w:b/>
              </w:rPr>
            </w:pPr>
            <w:r w:rsidRPr="00880E03">
              <w:rPr>
                <w:b/>
              </w:rPr>
              <w:t>(HBO)</w:t>
            </w:r>
          </w:p>
        </w:tc>
        <w:tc>
          <w:tcPr>
            <w:tcW w:w="2205" w:type="dxa"/>
            <w:shd w:val="clear" w:color="auto" w:fill="D9D9D9" w:themeFill="background1" w:themeFillShade="D9"/>
          </w:tcPr>
          <w:p w14:paraId="3EB9A026" w14:textId="77777777" w:rsidR="00D00251" w:rsidRPr="00880E03" w:rsidRDefault="00D00251" w:rsidP="00A5038B">
            <w:r w:rsidRPr="00880E03">
              <w:t>World Views SP1&amp;2, Evidence SP1&amp;2</w:t>
            </w:r>
          </w:p>
        </w:tc>
        <w:tc>
          <w:tcPr>
            <w:tcW w:w="7087" w:type="dxa"/>
            <w:shd w:val="clear" w:color="auto" w:fill="D9D9D9" w:themeFill="background1" w:themeFillShade="D9"/>
          </w:tcPr>
          <w:p w14:paraId="72419C48" w14:textId="77777777" w:rsidR="00D00251" w:rsidRPr="00880E03" w:rsidRDefault="00D00251" w:rsidP="00A5038B">
            <w:r w:rsidRPr="00880E03">
              <w:t>“Mucky and miserable” is this a good way to describe a peasant’s life in the Middle Ages?</w:t>
            </w:r>
          </w:p>
        </w:tc>
        <w:tc>
          <w:tcPr>
            <w:tcW w:w="3261" w:type="dxa"/>
            <w:shd w:val="clear" w:color="auto" w:fill="D9D9D9" w:themeFill="background1" w:themeFillShade="D9"/>
          </w:tcPr>
          <w:p w14:paraId="5A156520" w14:textId="77777777" w:rsidR="00D00251" w:rsidRPr="00880E03" w:rsidRDefault="00D00251" w:rsidP="00A5038B">
            <w:r w:rsidRPr="00880E03">
              <w:rPr>
                <w:b/>
              </w:rPr>
              <w:t>Formal Group/Project Assessment (1000pts)</w:t>
            </w:r>
            <w:r w:rsidRPr="00880E03">
              <w:t xml:space="preserve"> – World Views/Evidence</w:t>
            </w:r>
          </w:p>
        </w:tc>
        <w:tc>
          <w:tcPr>
            <w:tcW w:w="708" w:type="dxa"/>
            <w:shd w:val="clear" w:color="auto" w:fill="D9D9D9" w:themeFill="background1" w:themeFillShade="D9"/>
          </w:tcPr>
          <w:p w14:paraId="01D556EB" w14:textId="77777777" w:rsidR="00D00251" w:rsidRPr="00880E03" w:rsidRDefault="00D00251" w:rsidP="00A5038B">
            <w:r w:rsidRPr="00880E03">
              <w:t>6</w:t>
            </w:r>
          </w:p>
        </w:tc>
        <w:tc>
          <w:tcPr>
            <w:tcW w:w="709" w:type="dxa"/>
            <w:shd w:val="clear" w:color="auto" w:fill="D9D9D9" w:themeFill="background1" w:themeFillShade="D9"/>
          </w:tcPr>
          <w:p w14:paraId="70742420" w14:textId="77777777" w:rsidR="00D00251" w:rsidRPr="00880E03" w:rsidRDefault="00D00251" w:rsidP="00A5038B"/>
        </w:tc>
      </w:tr>
      <w:tr w:rsidR="00D00251" w14:paraId="3F066F0D" w14:textId="77777777" w:rsidTr="00A5038B">
        <w:trPr>
          <w:cantSplit/>
        </w:trPr>
        <w:tc>
          <w:tcPr>
            <w:tcW w:w="1476" w:type="dxa"/>
            <w:vMerge/>
            <w:shd w:val="clear" w:color="auto" w:fill="D9D9D9" w:themeFill="background1" w:themeFillShade="D9"/>
          </w:tcPr>
          <w:p w14:paraId="76C3DC24" w14:textId="77777777" w:rsidR="00D00251" w:rsidRPr="00880E03" w:rsidRDefault="00D00251" w:rsidP="00A5038B">
            <w:pPr>
              <w:rPr>
                <w:b/>
              </w:rPr>
            </w:pPr>
          </w:p>
        </w:tc>
        <w:tc>
          <w:tcPr>
            <w:tcW w:w="2205" w:type="dxa"/>
            <w:shd w:val="clear" w:color="auto" w:fill="D9D9D9" w:themeFill="background1" w:themeFillShade="D9"/>
          </w:tcPr>
          <w:p w14:paraId="52E14B5C" w14:textId="77777777" w:rsidR="00D00251" w:rsidRPr="00880E03" w:rsidRDefault="00D00251" w:rsidP="00A5038B">
            <w:r w:rsidRPr="00880E03">
              <w:t>Causation SP1-3</w:t>
            </w:r>
          </w:p>
        </w:tc>
        <w:tc>
          <w:tcPr>
            <w:tcW w:w="7087" w:type="dxa"/>
            <w:shd w:val="clear" w:color="auto" w:fill="D9D9D9" w:themeFill="background1" w:themeFillShade="D9"/>
          </w:tcPr>
          <w:p w14:paraId="2814F30C" w14:textId="77777777" w:rsidR="00D00251" w:rsidRPr="00880E03" w:rsidRDefault="00D00251" w:rsidP="00A5038B">
            <w:r w:rsidRPr="00880E03">
              <w:t>Why were the peasants revolting?</w:t>
            </w:r>
          </w:p>
        </w:tc>
        <w:tc>
          <w:tcPr>
            <w:tcW w:w="3261" w:type="dxa"/>
            <w:shd w:val="clear" w:color="auto" w:fill="D9D9D9" w:themeFill="background1" w:themeFillShade="D9"/>
          </w:tcPr>
          <w:p w14:paraId="46BCD90B" w14:textId="77777777" w:rsidR="00D00251" w:rsidRPr="00880E03" w:rsidRDefault="00D00251" w:rsidP="00A5038B">
            <w:r w:rsidRPr="00880E03">
              <w:t>Informal Assessment - Causation</w:t>
            </w:r>
          </w:p>
        </w:tc>
        <w:tc>
          <w:tcPr>
            <w:tcW w:w="708" w:type="dxa"/>
            <w:shd w:val="clear" w:color="auto" w:fill="D9D9D9" w:themeFill="background1" w:themeFillShade="D9"/>
          </w:tcPr>
          <w:p w14:paraId="55DF51FD" w14:textId="77777777" w:rsidR="00D00251" w:rsidRPr="00880E03" w:rsidRDefault="00D00251" w:rsidP="00A5038B">
            <w:r w:rsidRPr="00880E03">
              <w:t>4</w:t>
            </w:r>
          </w:p>
        </w:tc>
        <w:tc>
          <w:tcPr>
            <w:tcW w:w="709" w:type="dxa"/>
            <w:shd w:val="clear" w:color="auto" w:fill="D9D9D9" w:themeFill="background1" w:themeFillShade="D9"/>
          </w:tcPr>
          <w:p w14:paraId="73592C53" w14:textId="77777777" w:rsidR="00D00251" w:rsidRPr="00880E03" w:rsidRDefault="00D00251" w:rsidP="00A5038B"/>
        </w:tc>
      </w:tr>
      <w:tr w:rsidR="00D00251" w14:paraId="7611352F" w14:textId="77777777" w:rsidTr="00A5038B">
        <w:trPr>
          <w:cantSplit/>
        </w:trPr>
        <w:tc>
          <w:tcPr>
            <w:tcW w:w="1476" w:type="dxa"/>
            <w:vMerge w:val="restart"/>
          </w:tcPr>
          <w:p w14:paraId="74DF2C26" w14:textId="77777777" w:rsidR="00D00251" w:rsidRPr="00880E03" w:rsidRDefault="00D00251" w:rsidP="00A5038B">
            <w:pPr>
              <w:rPr>
                <w:b/>
              </w:rPr>
            </w:pPr>
            <w:r w:rsidRPr="00880E03">
              <w:rPr>
                <w:b/>
              </w:rPr>
              <w:t>Crusades</w:t>
            </w:r>
          </w:p>
          <w:p w14:paraId="30AD9342" w14:textId="77777777" w:rsidR="00D00251" w:rsidRPr="00880E03" w:rsidRDefault="00D00251" w:rsidP="00A5038B">
            <w:pPr>
              <w:rPr>
                <w:b/>
              </w:rPr>
            </w:pPr>
            <w:r w:rsidRPr="00880E03">
              <w:rPr>
                <w:b/>
              </w:rPr>
              <w:t>(JG)</w:t>
            </w:r>
          </w:p>
        </w:tc>
        <w:tc>
          <w:tcPr>
            <w:tcW w:w="2205" w:type="dxa"/>
          </w:tcPr>
          <w:p w14:paraId="0DF722B9" w14:textId="77777777" w:rsidR="00D00251" w:rsidRPr="00880E03" w:rsidRDefault="00D00251" w:rsidP="00A5038B">
            <w:r w:rsidRPr="00880E03">
              <w:t>World Views SP1-4, Evidence SP1&amp;2</w:t>
            </w:r>
          </w:p>
        </w:tc>
        <w:tc>
          <w:tcPr>
            <w:tcW w:w="7087" w:type="dxa"/>
          </w:tcPr>
          <w:p w14:paraId="5CFBBB38" w14:textId="77777777" w:rsidR="00D00251" w:rsidRPr="00880E03" w:rsidRDefault="00D00251" w:rsidP="00A5038B">
            <w:r w:rsidRPr="00880E03">
              <w:t>Why was the Church so important in the Middle Ages?</w:t>
            </w:r>
          </w:p>
        </w:tc>
        <w:tc>
          <w:tcPr>
            <w:tcW w:w="3261" w:type="dxa"/>
          </w:tcPr>
          <w:p w14:paraId="404A2D09" w14:textId="77777777" w:rsidR="00D00251" w:rsidRPr="00880E03" w:rsidRDefault="00D00251" w:rsidP="00A5038B">
            <w:r w:rsidRPr="00880E03">
              <w:t>Informal Assessment – World views/evidence</w:t>
            </w:r>
          </w:p>
        </w:tc>
        <w:tc>
          <w:tcPr>
            <w:tcW w:w="708" w:type="dxa"/>
          </w:tcPr>
          <w:p w14:paraId="78AE7600" w14:textId="77777777" w:rsidR="00D00251" w:rsidRPr="00880E03" w:rsidRDefault="00D00251" w:rsidP="00A5038B">
            <w:r>
              <w:t>3</w:t>
            </w:r>
          </w:p>
        </w:tc>
        <w:tc>
          <w:tcPr>
            <w:tcW w:w="709" w:type="dxa"/>
          </w:tcPr>
          <w:p w14:paraId="57F1E5FE" w14:textId="77777777" w:rsidR="00D00251" w:rsidRPr="00880E03" w:rsidRDefault="00D00251" w:rsidP="00A5038B"/>
        </w:tc>
      </w:tr>
      <w:tr w:rsidR="00D00251" w14:paraId="1E50F0EA" w14:textId="77777777" w:rsidTr="00A5038B">
        <w:trPr>
          <w:cantSplit/>
        </w:trPr>
        <w:tc>
          <w:tcPr>
            <w:tcW w:w="1476" w:type="dxa"/>
            <w:vMerge/>
          </w:tcPr>
          <w:p w14:paraId="0D324C34" w14:textId="77777777" w:rsidR="00D00251" w:rsidRPr="00880E03" w:rsidRDefault="00D00251" w:rsidP="00A5038B">
            <w:pPr>
              <w:rPr>
                <w:b/>
              </w:rPr>
            </w:pPr>
          </w:p>
        </w:tc>
        <w:tc>
          <w:tcPr>
            <w:tcW w:w="2205" w:type="dxa"/>
          </w:tcPr>
          <w:p w14:paraId="5DA231BE" w14:textId="77777777" w:rsidR="00D00251" w:rsidRPr="00880E03" w:rsidRDefault="00D00251" w:rsidP="00A5038B">
            <w:r>
              <w:t>OPTIONAL: World Views SP1-4</w:t>
            </w:r>
          </w:p>
        </w:tc>
        <w:tc>
          <w:tcPr>
            <w:tcW w:w="7087" w:type="dxa"/>
          </w:tcPr>
          <w:p w14:paraId="325B3179" w14:textId="77777777" w:rsidR="00D00251" w:rsidRPr="00880E03" w:rsidRDefault="00D00251" w:rsidP="00A5038B">
            <w:r w:rsidRPr="003A115D">
              <w:t xml:space="preserve">Worlds Apart? Were Christians and Muslims really so different?  </w:t>
            </w:r>
          </w:p>
        </w:tc>
        <w:tc>
          <w:tcPr>
            <w:tcW w:w="3261" w:type="dxa"/>
          </w:tcPr>
          <w:p w14:paraId="6F85B490" w14:textId="77777777" w:rsidR="00D00251" w:rsidRPr="00880E03" w:rsidRDefault="00D00251" w:rsidP="00A5038B">
            <w:r w:rsidRPr="00880E03">
              <w:t>Informal Assessment – World views/evidence</w:t>
            </w:r>
          </w:p>
        </w:tc>
        <w:tc>
          <w:tcPr>
            <w:tcW w:w="708" w:type="dxa"/>
          </w:tcPr>
          <w:p w14:paraId="776CEEB2" w14:textId="77777777" w:rsidR="00D00251" w:rsidRDefault="00D00251" w:rsidP="00A5038B">
            <w:r>
              <w:t>3</w:t>
            </w:r>
          </w:p>
        </w:tc>
        <w:tc>
          <w:tcPr>
            <w:tcW w:w="709" w:type="dxa"/>
          </w:tcPr>
          <w:p w14:paraId="290E2292" w14:textId="77777777" w:rsidR="00D00251" w:rsidRPr="00880E03" w:rsidRDefault="00D00251" w:rsidP="00A5038B">
            <w:r>
              <w:t>W</w:t>
            </w:r>
          </w:p>
        </w:tc>
      </w:tr>
      <w:tr w:rsidR="00D00251" w14:paraId="182417C7" w14:textId="77777777" w:rsidTr="00A5038B">
        <w:trPr>
          <w:cantSplit/>
        </w:trPr>
        <w:tc>
          <w:tcPr>
            <w:tcW w:w="1476" w:type="dxa"/>
            <w:vMerge/>
          </w:tcPr>
          <w:p w14:paraId="22370B7D" w14:textId="77777777" w:rsidR="00D00251" w:rsidRPr="00880E03" w:rsidRDefault="00D00251" w:rsidP="00A5038B">
            <w:pPr>
              <w:rPr>
                <w:b/>
              </w:rPr>
            </w:pPr>
          </w:p>
        </w:tc>
        <w:tc>
          <w:tcPr>
            <w:tcW w:w="2205" w:type="dxa"/>
          </w:tcPr>
          <w:p w14:paraId="34C08304" w14:textId="77777777" w:rsidR="00D00251" w:rsidRPr="00880E03" w:rsidRDefault="00D00251" w:rsidP="00A5038B">
            <w:r w:rsidRPr="00880E03">
              <w:t>Causation SP1-3, Perspectives SP1&amp;2</w:t>
            </w:r>
          </w:p>
        </w:tc>
        <w:tc>
          <w:tcPr>
            <w:tcW w:w="7087" w:type="dxa"/>
          </w:tcPr>
          <w:p w14:paraId="586F0AAA" w14:textId="77777777" w:rsidR="00D00251" w:rsidRPr="00880E03" w:rsidRDefault="00D00251" w:rsidP="00A5038B">
            <w:r w:rsidRPr="00880E03">
              <w:t>Greed, Glory or God? Why did people really go on Crusade?</w:t>
            </w:r>
          </w:p>
        </w:tc>
        <w:tc>
          <w:tcPr>
            <w:tcW w:w="3261" w:type="dxa"/>
          </w:tcPr>
          <w:p w14:paraId="36F91046" w14:textId="77777777" w:rsidR="00D00251" w:rsidRPr="00880E03" w:rsidRDefault="00D00251" w:rsidP="00A5038B">
            <w:r w:rsidRPr="00880E03">
              <w:rPr>
                <w:b/>
              </w:rPr>
              <w:t>Formal Essay Assessment (2000pts)</w:t>
            </w:r>
            <w:r w:rsidRPr="00880E03">
              <w:t xml:space="preserve"> – Causation </w:t>
            </w:r>
          </w:p>
        </w:tc>
        <w:tc>
          <w:tcPr>
            <w:tcW w:w="708" w:type="dxa"/>
          </w:tcPr>
          <w:p w14:paraId="0BF21238" w14:textId="77777777" w:rsidR="00D00251" w:rsidRPr="00880E03" w:rsidRDefault="00D00251" w:rsidP="00A5038B">
            <w:r w:rsidRPr="00880E03">
              <w:t>5</w:t>
            </w:r>
          </w:p>
        </w:tc>
        <w:tc>
          <w:tcPr>
            <w:tcW w:w="709" w:type="dxa"/>
          </w:tcPr>
          <w:p w14:paraId="60B19814" w14:textId="77777777" w:rsidR="00D00251" w:rsidRPr="00880E03" w:rsidRDefault="00D00251" w:rsidP="00A5038B">
            <w:r w:rsidRPr="00880E03">
              <w:t>W</w:t>
            </w:r>
          </w:p>
        </w:tc>
      </w:tr>
      <w:tr w:rsidR="00D00251" w14:paraId="3AD7326A" w14:textId="77777777" w:rsidTr="00A5038B">
        <w:trPr>
          <w:cantSplit/>
        </w:trPr>
        <w:tc>
          <w:tcPr>
            <w:tcW w:w="1476" w:type="dxa"/>
            <w:vMerge w:val="restart"/>
            <w:shd w:val="clear" w:color="auto" w:fill="D9D9D9" w:themeFill="background1" w:themeFillShade="D9"/>
          </w:tcPr>
          <w:p w14:paraId="3BB0DEF9" w14:textId="77777777" w:rsidR="00D00251" w:rsidRPr="00880E03" w:rsidRDefault="00D00251" w:rsidP="00A5038B">
            <w:pPr>
              <w:rPr>
                <w:b/>
              </w:rPr>
            </w:pPr>
            <w:r w:rsidRPr="00880E03">
              <w:rPr>
                <w:b/>
              </w:rPr>
              <w:t>Reformation</w:t>
            </w:r>
          </w:p>
          <w:p w14:paraId="0B66BA58" w14:textId="77777777" w:rsidR="00D00251" w:rsidRPr="00880E03" w:rsidRDefault="00D00251" w:rsidP="00A5038B">
            <w:pPr>
              <w:rPr>
                <w:b/>
              </w:rPr>
            </w:pPr>
            <w:r w:rsidRPr="00880E03">
              <w:rPr>
                <w:b/>
              </w:rPr>
              <w:t>(AFD)</w:t>
            </w:r>
          </w:p>
        </w:tc>
        <w:tc>
          <w:tcPr>
            <w:tcW w:w="2205" w:type="dxa"/>
            <w:shd w:val="clear" w:color="auto" w:fill="D9D9D9" w:themeFill="background1" w:themeFillShade="D9"/>
          </w:tcPr>
          <w:p w14:paraId="7F078B2C" w14:textId="77777777" w:rsidR="00D00251" w:rsidRPr="00880E03" w:rsidRDefault="00D00251" w:rsidP="00A5038B">
            <w:r w:rsidRPr="00880E03">
              <w:t>Causation SP1-3</w:t>
            </w:r>
          </w:p>
        </w:tc>
        <w:tc>
          <w:tcPr>
            <w:tcW w:w="7087" w:type="dxa"/>
            <w:shd w:val="clear" w:color="auto" w:fill="D9D9D9" w:themeFill="background1" w:themeFillShade="D9"/>
          </w:tcPr>
          <w:p w14:paraId="5F730294" w14:textId="77777777" w:rsidR="00D00251" w:rsidRPr="00880E03" w:rsidRDefault="00D00251" w:rsidP="00A5038B">
            <w:r w:rsidRPr="00880E03">
              <w:t>It was all about Henry having a son wasn’t it? Exploding myths about the Reformation.</w:t>
            </w:r>
          </w:p>
        </w:tc>
        <w:tc>
          <w:tcPr>
            <w:tcW w:w="3261" w:type="dxa"/>
            <w:shd w:val="clear" w:color="auto" w:fill="D9D9D9" w:themeFill="background1" w:themeFillShade="D9"/>
          </w:tcPr>
          <w:p w14:paraId="5A36E1AC" w14:textId="77777777" w:rsidR="00D00251" w:rsidRPr="00880E03" w:rsidRDefault="00D00251" w:rsidP="00A5038B">
            <w:r w:rsidRPr="00880E03">
              <w:t>Informal Assessment - Causation</w:t>
            </w:r>
          </w:p>
        </w:tc>
        <w:tc>
          <w:tcPr>
            <w:tcW w:w="708" w:type="dxa"/>
            <w:shd w:val="clear" w:color="auto" w:fill="D9D9D9" w:themeFill="background1" w:themeFillShade="D9"/>
          </w:tcPr>
          <w:p w14:paraId="067C71A2" w14:textId="77777777" w:rsidR="00D00251" w:rsidRPr="00880E03" w:rsidRDefault="00D00251" w:rsidP="00A5038B">
            <w:r w:rsidRPr="00880E03">
              <w:t>5</w:t>
            </w:r>
          </w:p>
        </w:tc>
        <w:tc>
          <w:tcPr>
            <w:tcW w:w="709" w:type="dxa"/>
            <w:shd w:val="clear" w:color="auto" w:fill="D9D9D9" w:themeFill="background1" w:themeFillShade="D9"/>
          </w:tcPr>
          <w:p w14:paraId="6F2007C6" w14:textId="77777777" w:rsidR="00D00251" w:rsidRPr="00880E03" w:rsidRDefault="00D00251" w:rsidP="00A5038B"/>
        </w:tc>
      </w:tr>
      <w:tr w:rsidR="00D00251" w14:paraId="2F0151C7" w14:textId="77777777" w:rsidTr="00A5038B">
        <w:trPr>
          <w:cantSplit/>
        </w:trPr>
        <w:tc>
          <w:tcPr>
            <w:tcW w:w="1476" w:type="dxa"/>
            <w:vMerge/>
            <w:shd w:val="clear" w:color="auto" w:fill="D9D9D9" w:themeFill="background1" w:themeFillShade="D9"/>
          </w:tcPr>
          <w:p w14:paraId="6CB5CD2B" w14:textId="77777777" w:rsidR="00D00251" w:rsidRPr="00880E03" w:rsidRDefault="00D00251" w:rsidP="00A5038B">
            <w:pPr>
              <w:rPr>
                <w:b/>
              </w:rPr>
            </w:pPr>
          </w:p>
        </w:tc>
        <w:tc>
          <w:tcPr>
            <w:tcW w:w="2205" w:type="dxa"/>
            <w:shd w:val="clear" w:color="auto" w:fill="D9D9D9" w:themeFill="background1" w:themeFillShade="D9"/>
          </w:tcPr>
          <w:p w14:paraId="158CE176" w14:textId="77777777" w:rsidR="00D00251" w:rsidRPr="00880E03" w:rsidRDefault="00D00251" w:rsidP="00A5038B">
            <w:r w:rsidRPr="00880E03">
              <w:t>Change &amp; Continuity SP 1-3</w:t>
            </w:r>
          </w:p>
        </w:tc>
        <w:tc>
          <w:tcPr>
            <w:tcW w:w="7087" w:type="dxa"/>
            <w:shd w:val="clear" w:color="auto" w:fill="D9D9D9" w:themeFill="background1" w:themeFillShade="D9"/>
          </w:tcPr>
          <w:p w14:paraId="58B222A3" w14:textId="77777777" w:rsidR="00D00251" w:rsidRPr="00880E03" w:rsidRDefault="00D00251" w:rsidP="00A5038B">
            <w:r w:rsidRPr="00880E03">
              <w:t xml:space="preserve">How far did the Reformation change England 1536-1608? (including a </w:t>
            </w:r>
            <w:r>
              <w:t>local element</w:t>
            </w:r>
            <w:r w:rsidRPr="00880E03">
              <w:t>)</w:t>
            </w:r>
          </w:p>
        </w:tc>
        <w:tc>
          <w:tcPr>
            <w:tcW w:w="3261" w:type="dxa"/>
            <w:shd w:val="clear" w:color="auto" w:fill="D9D9D9" w:themeFill="background1" w:themeFillShade="D9"/>
          </w:tcPr>
          <w:p w14:paraId="44E7BEF3" w14:textId="77777777" w:rsidR="00D00251" w:rsidRPr="00880E03" w:rsidRDefault="00D00251" w:rsidP="00A5038B">
            <w:r w:rsidRPr="00880E03">
              <w:rPr>
                <w:b/>
              </w:rPr>
              <w:t>Formal Group/Project Assessment (1000pts)</w:t>
            </w:r>
            <w:r w:rsidRPr="00880E03">
              <w:t xml:space="preserve"> – Continuity and Change</w:t>
            </w:r>
          </w:p>
        </w:tc>
        <w:tc>
          <w:tcPr>
            <w:tcW w:w="708" w:type="dxa"/>
            <w:shd w:val="clear" w:color="auto" w:fill="D9D9D9" w:themeFill="background1" w:themeFillShade="D9"/>
          </w:tcPr>
          <w:p w14:paraId="09955429" w14:textId="77777777" w:rsidR="00D00251" w:rsidRPr="00880E03" w:rsidRDefault="00D00251" w:rsidP="00A5038B">
            <w:r w:rsidRPr="00880E03">
              <w:t>5</w:t>
            </w:r>
          </w:p>
        </w:tc>
        <w:tc>
          <w:tcPr>
            <w:tcW w:w="709" w:type="dxa"/>
            <w:shd w:val="clear" w:color="auto" w:fill="D9D9D9" w:themeFill="background1" w:themeFillShade="D9"/>
          </w:tcPr>
          <w:p w14:paraId="40CA613E" w14:textId="77777777" w:rsidR="00D00251" w:rsidRPr="00880E03" w:rsidRDefault="00D00251" w:rsidP="00A5038B">
            <w:r w:rsidRPr="00880E03">
              <w:t>L</w:t>
            </w:r>
          </w:p>
        </w:tc>
      </w:tr>
      <w:tr w:rsidR="00D00251" w14:paraId="78E9C1F6" w14:textId="77777777" w:rsidTr="00A5038B">
        <w:trPr>
          <w:cantSplit/>
        </w:trPr>
        <w:tc>
          <w:tcPr>
            <w:tcW w:w="1476" w:type="dxa"/>
            <w:vMerge w:val="restart"/>
          </w:tcPr>
          <w:p w14:paraId="60AB195B" w14:textId="77777777" w:rsidR="00D00251" w:rsidRPr="00880E03" w:rsidRDefault="00D00251" w:rsidP="00A5038B">
            <w:pPr>
              <w:rPr>
                <w:b/>
              </w:rPr>
            </w:pPr>
            <w:r w:rsidRPr="00880E03">
              <w:rPr>
                <w:b/>
              </w:rPr>
              <w:t>English Civil War</w:t>
            </w:r>
          </w:p>
          <w:p w14:paraId="1EF89EA3" w14:textId="77777777" w:rsidR="00D00251" w:rsidRPr="00880E03" w:rsidRDefault="00D00251" w:rsidP="00A5038B">
            <w:pPr>
              <w:rPr>
                <w:b/>
              </w:rPr>
            </w:pPr>
            <w:r w:rsidRPr="00880E03">
              <w:rPr>
                <w:b/>
              </w:rPr>
              <w:t>(LSN)</w:t>
            </w:r>
          </w:p>
        </w:tc>
        <w:tc>
          <w:tcPr>
            <w:tcW w:w="2205" w:type="dxa"/>
          </w:tcPr>
          <w:p w14:paraId="42EAA03E" w14:textId="77777777" w:rsidR="00D00251" w:rsidRPr="00880E03" w:rsidRDefault="00D00251" w:rsidP="00A5038B">
            <w:r w:rsidRPr="00880E03">
              <w:t>Causation SP1-3</w:t>
            </w:r>
          </w:p>
        </w:tc>
        <w:tc>
          <w:tcPr>
            <w:tcW w:w="7087" w:type="dxa"/>
          </w:tcPr>
          <w:p w14:paraId="3E1239DF" w14:textId="77777777" w:rsidR="00D00251" w:rsidRPr="00880E03" w:rsidRDefault="00D00251" w:rsidP="00A5038B">
            <w:r w:rsidRPr="00880E03">
              <w:t>Why did the people of Britain kill their king?</w:t>
            </w:r>
          </w:p>
        </w:tc>
        <w:tc>
          <w:tcPr>
            <w:tcW w:w="3261" w:type="dxa"/>
          </w:tcPr>
          <w:p w14:paraId="5C430790" w14:textId="77777777" w:rsidR="00D00251" w:rsidRPr="00880E03" w:rsidRDefault="00D00251" w:rsidP="00A5038B">
            <w:r w:rsidRPr="00880E03">
              <w:rPr>
                <w:b/>
              </w:rPr>
              <w:t>Formal Exam Assessment (2000pts)</w:t>
            </w:r>
          </w:p>
        </w:tc>
        <w:tc>
          <w:tcPr>
            <w:tcW w:w="708" w:type="dxa"/>
          </w:tcPr>
          <w:p w14:paraId="1285FA34" w14:textId="77777777" w:rsidR="00D00251" w:rsidRPr="00880E03" w:rsidRDefault="00D00251" w:rsidP="00A5038B">
            <w:r w:rsidRPr="00880E03">
              <w:t>5</w:t>
            </w:r>
          </w:p>
        </w:tc>
        <w:tc>
          <w:tcPr>
            <w:tcW w:w="709" w:type="dxa"/>
          </w:tcPr>
          <w:p w14:paraId="38DC5D08" w14:textId="77777777" w:rsidR="00D00251" w:rsidRPr="00880E03" w:rsidRDefault="00D00251" w:rsidP="00A5038B"/>
        </w:tc>
      </w:tr>
      <w:tr w:rsidR="00D00251" w14:paraId="0D36D931" w14:textId="77777777" w:rsidTr="00A5038B">
        <w:trPr>
          <w:cantSplit/>
        </w:trPr>
        <w:tc>
          <w:tcPr>
            <w:tcW w:w="1476" w:type="dxa"/>
            <w:vMerge/>
          </w:tcPr>
          <w:p w14:paraId="3AC2F434" w14:textId="77777777" w:rsidR="00D00251" w:rsidRPr="00880E03" w:rsidRDefault="00D00251" w:rsidP="00A5038B"/>
        </w:tc>
        <w:tc>
          <w:tcPr>
            <w:tcW w:w="2205" w:type="dxa"/>
          </w:tcPr>
          <w:p w14:paraId="641F2FDA" w14:textId="77777777" w:rsidR="00D00251" w:rsidRPr="00880E03" w:rsidRDefault="00D00251" w:rsidP="00A5038B">
            <w:r>
              <w:t xml:space="preserve">OPTIONAL: </w:t>
            </w:r>
            <w:r w:rsidRPr="00880E03">
              <w:t>World Views SP1-4, Evidence SP1&amp;2</w:t>
            </w:r>
          </w:p>
        </w:tc>
        <w:tc>
          <w:tcPr>
            <w:tcW w:w="7087" w:type="dxa"/>
          </w:tcPr>
          <w:p w14:paraId="1B7BAA8B" w14:textId="77777777" w:rsidR="00D00251" w:rsidRPr="00880E03" w:rsidRDefault="00D00251" w:rsidP="00A5038B">
            <w:r w:rsidRPr="00880E03">
              <w:t>The World Turned Upside Down. Why was the Civil War so shocking?</w:t>
            </w:r>
          </w:p>
        </w:tc>
        <w:tc>
          <w:tcPr>
            <w:tcW w:w="3261" w:type="dxa"/>
          </w:tcPr>
          <w:p w14:paraId="724A62FF" w14:textId="77777777" w:rsidR="00D00251" w:rsidRPr="00880E03" w:rsidRDefault="00D00251" w:rsidP="00A5038B">
            <w:r w:rsidRPr="00880E03">
              <w:t>Informal Assessment</w:t>
            </w:r>
          </w:p>
        </w:tc>
        <w:tc>
          <w:tcPr>
            <w:tcW w:w="708" w:type="dxa"/>
          </w:tcPr>
          <w:p w14:paraId="2AC4BBF0" w14:textId="77777777" w:rsidR="00D00251" w:rsidRPr="00880E03" w:rsidRDefault="00D00251" w:rsidP="00A5038B">
            <w:r w:rsidRPr="00880E03">
              <w:t>5</w:t>
            </w:r>
          </w:p>
        </w:tc>
        <w:tc>
          <w:tcPr>
            <w:tcW w:w="709" w:type="dxa"/>
          </w:tcPr>
          <w:p w14:paraId="586A9DDC" w14:textId="77777777" w:rsidR="00D00251" w:rsidRPr="00880E03" w:rsidRDefault="00D00251" w:rsidP="00A5038B"/>
        </w:tc>
      </w:tr>
    </w:tbl>
    <w:p w14:paraId="28255570" w14:textId="77777777" w:rsidR="003D1A28" w:rsidRDefault="003D1A28" w:rsidP="003D1A28"/>
    <w:p w14:paraId="209E4527" w14:textId="512BFCE3" w:rsidR="00D00251" w:rsidRDefault="00D00251" w:rsidP="003D1A28"/>
    <w:tbl>
      <w:tblPr>
        <w:tblStyle w:val="TableGrid"/>
        <w:tblW w:w="15446" w:type="dxa"/>
        <w:tblLook w:val="04A0" w:firstRow="1" w:lastRow="0" w:firstColumn="1" w:lastColumn="0" w:noHBand="0" w:noVBand="1"/>
      </w:tblPr>
      <w:tblGrid>
        <w:gridCol w:w="1451"/>
        <w:gridCol w:w="2230"/>
        <w:gridCol w:w="7087"/>
        <w:gridCol w:w="3261"/>
        <w:gridCol w:w="708"/>
        <w:gridCol w:w="709"/>
      </w:tblGrid>
      <w:tr w:rsidR="00D00251" w14:paraId="67BCC9D0" w14:textId="77777777" w:rsidTr="00A5038B">
        <w:trPr>
          <w:cantSplit/>
          <w:tblHeader/>
        </w:trPr>
        <w:tc>
          <w:tcPr>
            <w:tcW w:w="15446" w:type="dxa"/>
            <w:gridSpan w:val="6"/>
          </w:tcPr>
          <w:p w14:paraId="4EE9505C" w14:textId="77777777" w:rsidR="00D00251" w:rsidRDefault="00D00251" w:rsidP="00A5038B">
            <w:pPr>
              <w:rPr>
                <w:b/>
                <w:sz w:val="40"/>
              </w:rPr>
            </w:pPr>
            <w:r>
              <w:rPr>
                <w:b/>
                <w:sz w:val="40"/>
              </w:rPr>
              <w:lastRenderedPageBreak/>
              <w:t xml:space="preserve">Year 8 Enquiries </w:t>
            </w:r>
          </w:p>
        </w:tc>
      </w:tr>
      <w:tr w:rsidR="00D00251" w14:paraId="35AAE0E8" w14:textId="77777777" w:rsidTr="00A5038B">
        <w:trPr>
          <w:cantSplit/>
        </w:trPr>
        <w:tc>
          <w:tcPr>
            <w:tcW w:w="1451" w:type="dxa"/>
          </w:tcPr>
          <w:p w14:paraId="50971C15" w14:textId="77777777" w:rsidR="00D00251" w:rsidRDefault="00D00251" w:rsidP="00A5038B">
            <w:pPr>
              <w:rPr>
                <w:b/>
                <w:sz w:val="24"/>
              </w:rPr>
            </w:pPr>
          </w:p>
        </w:tc>
        <w:tc>
          <w:tcPr>
            <w:tcW w:w="2230" w:type="dxa"/>
          </w:tcPr>
          <w:p w14:paraId="501D4491" w14:textId="77777777" w:rsidR="00D00251" w:rsidRPr="00332268" w:rsidRDefault="00D00251" w:rsidP="00A5038B">
            <w:pPr>
              <w:rPr>
                <w:sz w:val="24"/>
              </w:rPr>
            </w:pPr>
            <w:r w:rsidRPr="00F47917">
              <w:rPr>
                <w:b/>
                <w:sz w:val="24"/>
              </w:rPr>
              <w:t xml:space="preserve">MAIN CONCEPT </w:t>
            </w:r>
          </w:p>
        </w:tc>
        <w:tc>
          <w:tcPr>
            <w:tcW w:w="7087" w:type="dxa"/>
          </w:tcPr>
          <w:p w14:paraId="0DDC60F2" w14:textId="77777777" w:rsidR="00D00251" w:rsidRDefault="00D00251" w:rsidP="00A5038B">
            <w:pPr>
              <w:rPr>
                <w:sz w:val="24"/>
              </w:rPr>
            </w:pPr>
            <w:r w:rsidRPr="00F47917">
              <w:rPr>
                <w:b/>
                <w:sz w:val="24"/>
              </w:rPr>
              <w:t>KEY QUESTIONS</w:t>
            </w:r>
          </w:p>
        </w:tc>
        <w:tc>
          <w:tcPr>
            <w:tcW w:w="3261" w:type="dxa"/>
          </w:tcPr>
          <w:p w14:paraId="5A7FD777" w14:textId="77777777" w:rsidR="00D00251" w:rsidRDefault="00D00251" w:rsidP="00A5038B">
            <w:pPr>
              <w:rPr>
                <w:sz w:val="24"/>
              </w:rPr>
            </w:pPr>
            <w:r>
              <w:rPr>
                <w:b/>
                <w:sz w:val="24"/>
              </w:rPr>
              <w:t>ASSESSMENT</w:t>
            </w:r>
          </w:p>
        </w:tc>
        <w:tc>
          <w:tcPr>
            <w:tcW w:w="708" w:type="dxa"/>
          </w:tcPr>
          <w:p w14:paraId="7579C8DE" w14:textId="77777777" w:rsidR="00D00251" w:rsidRDefault="00D00251" w:rsidP="00A5038B">
            <w:pPr>
              <w:rPr>
                <w:sz w:val="24"/>
              </w:rPr>
            </w:pPr>
            <w:r>
              <w:rPr>
                <w:b/>
                <w:sz w:val="24"/>
              </w:rPr>
              <w:t>LSN</w:t>
            </w:r>
          </w:p>
        </w:tc>
        <w:tc>
          <w:tcPr>
            <w:tcW w:w="709" w:type="dxa"/>
          </w:tcPr>
          <w:p w14:paraId="5C1BE847" w14:textId="77777777" w:rsidR="00D00251" w:rsidRDefault="00D00251" w:rsidP="00A5038B">
            <w:pPr>
              <w:rPr>
                <w:sz w:val="24"/>
              </w:rPr>
            </w:pPr>
            <w:r w:rsidRPr="00F47917">
              <w:rPr>
                <w:b/>
                <w:sz w:val="24"/>
              </w:rPr>
              <w:t>L/W</w:t>
            </w:r>
          </w:p>
        </w:tc>
      </w:tr>
      <w:tr w:rsidR="00D00251" w14:paraId="0EEDE833" w14:textId="77777777" w:rsidTr="00A5038B">
        <w:trPr>
          <w:cantSplit/>
        </w:trPr>
        <w:tc>
          <w:tcPr>
            <w:tcW w:w="1451" w:type="dxa"/>
            <w:vMerge w:val="restart"/>
            <w:shd w:val="clear" w:color="auto" w:fill="D9D9D9" w:themeFill="background1" w:themeFillShade="D9"/>
          </w:tcPr>
          <w:p w14:paraId="7782FA72" w14:textId="77777777" w:rsidR="00D00251" w:rsidRPr="00880E03" w:rsidRDefault="00D00251" w:rsidP="00A5038B">
            <w:pPr>
              <w:rPr>
                <w:b/>
              </w:rPr>
            </w:pPr>
            <w:r w:rsidRPr="00880E03">
              <w:rPr>
                <w:b/>
              </w:rPr>
              <w:t>French Revolution</w:t>
            </w:r>
          </w:p>
          <w:p w14:paraId="76CEE344" w14:textId="77777777" w:rsidR="00D00251" w:rsidRPr="00880E03" w:rsidRDefault="00D00251" w:rsidP="00A5038B">
            <w:pPr>
              <w:rPr>
                <w:b/>
              </w:rPr>
            </w:pPr>
            <w:r w:rsidRPr="00880E03">
              <w:rPr>
                <w:b/>
              </w:rPr>
              <w:t>(AFD)</w:t>
            </w:r>
          </w:p>
        </w:tc>
        <w:tc>
          <w:tcPr>
            <w:tcW w:w="2230" w:type="dxa"/>
            <w:shd w:val="clear" w:color="auto" w:fill="D9D9D9" w:themeFill="background1" w:themeFillShade="D9"/>
          </w:tcPr>
          <w:p w14:paraId="79F1B1A5" w14:textId="77777777" w:rsidR="00D00251" w:rsidRPr="00880E03" w:rsidRDefault="00D00251" w:rsidP="00A5038B">
            <w:r w:rsidRPr="00880E03">
              <w:t>Causation SP1-3</w:t>
            </w:r>
          </w:p>
        </w:tc>
        <w:tc>
          <w:tcPr>
            <w:tcW w:w="7087" w:type="dxa"/>
            <w:shd w:val="clear" w:color="auto" w:fill="D9D9D9" w:themeFill="background1" w:themeFillShade="D9"/>
          </w:tcPr>
          <w:p w14:paraId="4838F037" w14:textId="77777777" w:rsidR="00D00251" w:rsidRPr="00880E03" w:rsidRDefault="00D00251" w:rsidP="00A5038B">
            <w:r w:rsidRPr="00880E03">
              <w:t>Why did the French overthrow their king in 1789?</w:t>
            </w:r>
          </w:p>
        </w:tc>
        <w:tc>
          <w:tcPr>
            <w:tcW w:w="3261" w:type="dxa"/>
            <w:shd w:val="clear" w:color="auto" w:fill="D9D9D9" w:themeFill="background1" w:themeFillShade="D9"/>
          </w:tcPr>
          <w:p w14:paraId="4B644FC3" w14:textId="77777777" w:rsidR="00D00251" w:rsidRPr="00880E03" w:rsidRDefault="00D00251" w:rsidP="00A5038B">
            <w:r w:rsidRPr="00880E03">
              <w:t>Informal Assessment</w:t>
            </w:r>
          </w:p>
        </w:tc>
        <w:tc>
          <w:tcPr>
            <w:tcW w:w="708" w:type="dxa"/>
            <w:shd w:val="clear" w:color="auto" w:fill="D9D9D9" w:themeFill="background1" w:themeFillShade="D9"/>
          </w:tcPr>
          <w:p w14:paraId="6254C740" w14:textId="77777777" w:rsidR="00D00251" w:rsidRPr="00880E03" w:rsidRDefault="00D00251" w:rsidP="00A5038B">
            <w:r w:rsidRPr="00880E03">
              <w:t>5</w:t>
            </w:r>
          </w:p>
        </w:tc>
        <w:tc>
          <w:tcPr>
            <w:tcW w:w="709" w:type="dxa"/>
            <w:shd w:val="clear" w:color="auto" w:fill="D9D9D9" w:themeFill="background1" w:themeFillShade="D9"/>
          </w:tcPr>
          <w:p w14:paraId="696CD32A" w14:textId="77777777" w:rsidR="00D00251" w:rsidRPr="00880E03" w:rsidRDefault="00D00251" w:rsidP="00A5038B">
            <w:r w:rsidRPr="00880E03">
              <w:t>W</w:t>
            </w:r>
          </w:p>
        </w:tc>
      </w:tr>
      <w:tr w:rsidR="00D00251" w14:paraId="7A3040E5" w14:textId="77777777" w:rsidTr="00A5038B">
        <w:trPr>
          <w:cantSplit/>
        </w:trPr>
        <w:tc>
          <w:tcPr>
            <w:tcW w:w="1451" w:type="dxa"/>
            <w:vMerge/>
            <w:shd w:val="clear" w:color="auto" w:fill="D9D9D9" w:themeFill="background1" w:themeFillShade="D9"/>
          </w:tcPr>
          <w:p w14:paraId="57F19C41" w14:textId="77777777" w:rsidR="00D00251" w:rsidRPr="00880E03" w:rsidRDefault="00D00251" w:rsidP="00A5038B">
            <w:pPr>
              <w:rPr>
                <w:b/>
              </w:rPr>
            </w:pPr>
          </w:p>
        </w:tc>
        <w:tc>
          <w:tcPr>
            <w:tcW w:w="2230" w:type="dxa"/>
            <w:shd w:val="clear" w:color="auto" w:fill="D9D9D9" w:themeFill="background1" w:themeFillShade="D9"/>
          </w:tcPr>
          <w:p w14:paraId="6B045E80" w14:textId="77777777" w:rsidR="00D00251" w:rsidRPr="00880E03" w:rsidRDefault="00D00251" w:rsidP="00A5038B">
            <w:r>
              <w:t xml:space="preserve">OPTIONAL: </w:t>
            </w:r>
            <w:r w:rsidRPr="00880E03">
              <w:t>Evidence SP1-4</w:t>
            </w:r>
          </w:p>
        </w:tc>
        <w:tc>
          <w:tcPr>
            <w:tcW w:w="7087" w:type="dxa"/>
            <w:shd w:val="clear" w:color="auto" w:fill="D9D9D9" w:themeFill="background1" w:themeFillShade="D9"/>
          </w:tcPr>
          <w:p w14:paraId="21AA3C21" w14:textId="77777777" w:rsidR="00D00251" w:rsidRPr="00880E03" w:rsidRDefault="00D00251" w:rsidP="00A5038B">
            <w:r w:rsidRPr="00880E03">
              <w:t>Why do people tell such different stories about the storming of the Bastille?</w:t>
            </w:r>
          </w:p>
        </w:tc>
        <w:tc>
          <w:tcPr>
            <w:tcW w:w="3261" w:type="dxa"/>
            <w:shd w:val="clear" w:color="auto" w:fill="D9D9D9" w:themeFill="background1" w:themeFillShade="D9"/>
          </w:tcPr>
          <w:p w14:paraId="1AD1798F" w14:textId="77777777" w:rsidR="00D00251" w:rsidRPr="00880E03" w:rsidRDefault="00D00251" w:rsidP="00A5038B">
            <w:r w:rsidRPr="00880E03">
              <w:t>Informal Assessment</w:t>
            </w:r>
          </w:p>
        </w:tc>
        <w:tc>
          <w:tcPr>
            <w:tcW w:w="708" w:type="dxa"/>
            <w:shd w:val="clear" w:color="auto" w:fill="D9D9D9" w:themeFill="background1" w:themeFillShade="D9"/>
          </w:tcPr>
          <w:p w14:paraId="713125EF" w14:textId="77777777" w:rsidR="00D00251" w:rsidRPr="00880E03" w:rsidRDefault="00D00251" w:rsidP="00A5038B">
            <w:r w:rsidRPr="00880E03">
              <w:t>4</w:t>
            </w:r>
          </w:p>
        </w:tc>
        <w:tc>
          <w:tcPr>
            <w:tcW w:w="709" w:type="dxa"/>
            <w:shd w:val="clear" w:color="auto" w:fill="D9D9D9" w:themeFill="background1" w:themeFillShade="D9"/>
          </w:tcPr>
          <w:p w14:paraId="05892A81" w14:textId="77777777" w:rsidR="00D00251" w:rsidRPr="00880E03" w:rsidRDefault="00D00251" w:rsidP="00A5038B">
            <w:r w:rsidRPr="00880E03">
              <w:t>W</w:t>
            </w:r>
          </w:p>
        </w:tc>
      </w:tr>
      <w:tr w:rsidR="00D00251" w14:paraId="6FA0034E" w14:textId="77777777" w:rsidTr="00A5038B">
        <w:trPr>
          <w:cantSplit/>
        </w:trPr>
        <w:tc>
          <w:tcPr>
            <w:tcW w:w="1451" w:type="dxa"/>
            <w:vMerge/>
            <w:shd w:val="clear" w:color="auto" w:fill="D9D9D9" w:themeFill="background1" w:themeFillShade="D9"/>
          </w:tcPr>
          <w:p w14:paraId="28368D93" w14:textId="77777777" w:rsidR="00D00251" w:rsidRPr="00880E03" w:rsidRDefault="00D00251" w:rsidP="00A5038B">
            <w:pPr>
              <w:rPr>
                <w:b/>
              </w:rPr>
            </w:pPr>
          </w:p>
        </w:tc>
        <w:tc>
          <w:tcPr>
            <w:tcW w:w="2230" w:type="dxa"/>
            <w:shd w:val="clear" w:color="auto" w:fill="D9D9D9" w:themeFill="background1" w:themeFillShade="D9"/>
          </w:tcPr>
          <w:p w14:paraId="4FE207F5" w14:textId="77777777" w:rsidR="00D00251" w:rsidRPr="00880E03" w:rsidRDefault="00D00251" w:rsidP="00A5038B">
            <w:r w:rsidRPr="00880E03">
              <w:t>Change &amp; Continuity SP 1-4</w:t>
            </w:r>
          </w:p>
        </w:tc>
        <w:tc>
          <w:tcPr>
            <w:tcW w:w="7087" w:type="dxa"/>
            <w:shd w:val="clear" w:color="auto" w:fill="D9D9D9" w:themeFill="background1" w:themeFillShade="D9"/>
          </w:tcPr>
          <w:p w14:paraId="2D582DC1" w14:textId="77777777" w:rsidR="00D00251" w:rsidRPr="00880E03" w:rsidRDefault="00D00251" w:rsidP="00A5038B">
            <w:r w:rsidRPr="00880E03">
              <w:t>How far did the French Revolution change France?</w:t>
            </w:r>
          </w:p>
        </w:tc>
        <w:tc>
          <w:tcPr>
            <w:tcW w:w="3261" w:type="dxa"/>
            <w:shd w:val="clear" w:color="auto" w:fill="D9D9D9" w:themeFill="background1" w:themeFillShade="D9"/>
          </w:tcPr>
          <w:p w14:paraId="2AE0003C" w14:textId="77777777" w:rsidR="00D00251" w:rsidRPr="00880E03" w:rsidRDefault="00D00251" w:rsidP="00A5038B">
            <w:r w:rsidRPr="00880E03">
              <w:rPr>
                <w:b/>
              </w:rPr>
              <w:t>Formal Essay Assessment (2000pts)</w:t>
            </w:r>
            <w:r w:rsidRPr="00880E03">
              <w:t xml:space="preserve"> – Change &amp; Cont.</w:t>
            </w:r>
          </w:p>
        </w:tc>
        <w:tc>
          <w:tcPr>
            <w:tcW w:w="708" w:type="dxa"/>
            <w:shd w:val="clear" w:color="auto" w:fill="D9D9D9" w:themeFill="background1" w:themeFillShade="D9"/>
          </w:tcPr>
          <w:p w14:paraId="6E75BD55" w14:textId="77777777" w:rsidR="00D00251" w:rsidRPr="00880E03" w:rsidRDefault="00D00251" w:rsidP="00A5038B">
            <w:r>
              <w:t>6</w:t>
            </w:r>
          </w:p>
        </w:tc>
        <w:tc>
          <w:tcPr>
            <w:tcW w:w="709" w:type="dxa"/>
            <w:shd w:val="clear" w:color="auto" w:fill="D9D9D9" w:themeFill="background1" w:themeFillShade="D9"/>
          </w:tcPr>
          <w:p w14:paraId="35ED6748" w14:textId="77777777" w:rsidR="00D00251" w:rsidRPr="00880E03" w:rsidRDefault="00D00251" w:rsidP="00A5038B">
            <w:r w:rsidRPr="00880E03">
              <w:t>W</w:t>
            </w:r>
          </w:p>
        </w:tc>
      </w:tr>
      <w:tr w:rsidR="00D00251" w14:paraId="638FD2A4" w14:textId="77777777" w:rsidTr="00A5038B">
        <w:trPr>
          <w:cantSplit/>
        </w:trPr>
        <w:tc>
          <w:tcPr>
            <w:tcW w:w="1451" w:type="dxa"/>
            <w:vMerge w:val="restart"/>
          </w:tcPr>
          <w:p w14:paraId="68ABB27B" w14:textId="77777777" w:rsidR="00D00251" w:rsidRPr="00880E03" w:rsidRDefault="00D00251" w:rsidP="00A5038B">
            <w:pPr>
              <w:rPr>
                <w:b/>
              </w:rPr>
            </w:pPr>
            <w:r w:rsidRPr="00880E03">
              <w:rPr>
                <w:b/>
              </w:rPr>
              <w:t>Origins of Empire</w:t>
            </w:r>
          </w:p>
          <w:p w14:paraId="1DEB0F4C" w14:textId="77777777" w:rsidR="00D00251" w:rsidRPr="00880E03" w:rsidRDefault="00D00251" w:rsidP="00A5038B">
            <w:pPr>
              <w:rPr>
                <w:b/>
              </w:rPr>
            </w:pPr>
            <w:r w:rsidRPr="00880E03">
              <w:rPr>
                <w:b/>
              </w:rPr>
              <w:t>(AFD)</w:t>
            </w:r>
          </w:p>
        </w:tc>
        <w:tc>
          <w:tcPr>
            <w:tcW w:w="2230" w:type="dxa"/>
          </w:tcPr>
          <w:p w14:paraId="5DB69EB0" w14:textId="77777777" w:rsidR="00D00251" w:rsidRPr="00880E03" w:rsidRDefault="00D00251" w:rsidP="00A5038B">
            <w:r w:rsidRPr="00880E03">
              <w:t>World Views SP1-3</w:t>
            </w:r>
          </w:p>
        </w:tc>
        <w:tc>
          <w:tcPr>
            <w:tcW w:w="7087" w:type="dxa"/>
          </w:tcPr>
          <w:p w14:paraId="41F2BC1A" w14:textId="77777777" w:rsidR="00D00251" w:rsidRPr="00880E03" w:rsidRDefault="00D00251" w:rsidP="00A5038B">
            <w:r w:rsidRPr="00880E03">
              <w:t>How did the British portray their empire?</w:t>
            </w:r>
          </w:p>
        </w:tc>
        <w:tc>
          <w:tcPr>
            <w:tcW w:w="3261" w:type="dxa"/>
          </w:tcPr>
          <w:p w14:paraId="1826F615" w14:textId="77777777" w:rsidR="00D00251" w:rsidRPr="00880E03" w:rsidRDefault="00D00251" w:rsidP="00A5038B">
            <w:r w:rsidRPr="00880E03">
              <w:t>Informal Assessment</w:t>
            </w:r>
          </w:p>
        </w:tc>
        <w:tc>
          <w:tcPr>
            <w:tcW w:w="708" w:type="dxa"/>
          </w:tcPr>
          <w:p w14:paraId="29BB45CB" w14:textId="77777777" w:rsidR="00D00251" w:rsidRPr="00880E03" w:rsidRDefault="00D00251" w:rsidP="00A5038B">
            <w:r w:rsidRPr="00880E03">
              <w:t>3</w:t>
            </w:r>
          </w:p>
        </w:tc>
        <w:tc>
          <w:tcPr>
            <w:tcW w:w="709" w:type="dxa"/>
          </w:tcPr>
          <w:p w14:paraId="10713F23" w14:textId="77777777" w:rsidR="00D00251" w:rsidRPr="00880E03" w:rsidRDefault="00D00251" w:rsidP="00A5038B">
            <w:r w:rsidRPr="00880E03">
              <w:t>W</w:t>
            </w:r>
          </w:p>
        </w:tc>
      </w:tr>
      <w:tr w:rsidR="00D00251" w14:paraId="21456CBA" w14:textId="77777777" w:rsidTr="00A5038B">
        <w:trPr>
          <w:cantSplit/>
        </w:trPr>
        <w:tc>
          <w:tcPr>
            <w:tcW w:w="1451" w:type="dxa"/>
            <w:vMerge/>
          </w:tcPr>
          <w:p w14:paraId="1F90CEDF" w14:textId="77777777" w:rsidR="00D00251" w:rsidRPr="00880E03" w:rsidRDefault="00D00251" w:rsidP="00A5038B">
            <w:pPr>
              <w:rPr>
                <w:b/>
              </w:rPr>
            </w:pPr>
          </w:p>
        </w:tc>
        <w:tc>
          <w:tcPr>
            <w:tcW w:w="2230" w:type="dxa"/>
          </w:tcPr>
          <w:p w14:paraId="115D0D11" w14:textId="77777777" w:rsidR="00D00251" w:rsidRPr="00880E03" w:rsidRDefault="00D00251" w:rsidP="00A5038B">
            <w:r w:rsidRPr="00880E03">
              <w:t>World Views SP4</w:t>
            </w:r>
          </w:p>
          <w:p w14:paraId="39CB06AA" w14:textId="77777777" w:rsidR="00D00251" w:rsidRPr="00880E03" w:rsidRDefault="00D00251" w:rsidP="00A5038B">
            <w:r w:rsidRPr="00880E03">
              <w:t>Causation SP1-4</w:t>
            </w:r>
          </w:p>
          <w:p w14:paraId="3CCB7828" w14:textId="77777777" w:rsidR="00D00251" w:rsidRPr="00880E03" w:rsidRDefault="00D00251" w:rsidP="00A5038B">
            <w:r w:rsidRPr="00880E03">
              <w:t>Evidence SP1-2</w:t>
            </w:r>
          </w:p>
        </w:tc>
        <w:tc>
          <w:tcPr>
            <w:tcW w:w="7087" w:type="dxa"/>
          </w:tcPr>
          <w:p w14:paraId="64CD6C8C" w14:textId="77777777" w:rsidR="00D00251" w:rsidRPr="00880E03" w:rsidRDefault="00D00251" w:rsidP="00A5038B">
            <w:r w:rsidRPr="00880E03">
              <w:t>Who were the winners and losers in the British Empire?</w:t>
            </w:r>
          </w:p>
          <w:p w14:paraId="37CA24C8" w14:textId="77777777" w:rsidR="00D00251" w:rsidRPr="00880E03" w:rsidRDefault="00D00251" w:rsidP="00A5038B">
            <w:r w:rsidRPr="00880E03">
              <w:t xml:space="preserve">(several case studies of Empire </w:t>
            </w:r>
            <w:proofErr w:type="spellStart"/>
            <w:r w:rsidRPr="00880E03">
              <w:t>inc.</w:t>
            </w:r>
            <w:proofErr w:type="spellEnd"/>
            <w:r w:rsidRPr="00880E03">
              <w:t xml:space="preserve"> how British took control and impact on the country)</w:t>
            </w:r>
          </w:p>
        </w:tc>
        <w:tc>
          <w:tcPr>
            <w:tcW w:w="3261" w:type="dxa"/>
          </w:tcPr>
          <w:p w14:paraId="60F1D20A" w14:textId="77777777" w:rsidR="00D00251" w:rsidRPr="00880E03" w:rsidRDefault="00D00251" w:rsidP="00A5038B">
            <w:r w:rsidRPr="00880E03">
              <w:rPr>
                <w:b/>
              </w:rPr>
              <w:t>Formal Group/Project Assessment (1000pts)</w:t>
            </w:r>
            <w:r w:rsidRPr="00880E03">
              <w:t xml:space="preserve"> – Diversity</w:t>
            </w:r>
          </w:p>
        </w:tc>
        <w:tc>
          <w:tcPr>
            <w:tcW w:w="708" w:type="dxa"/>
          </w:tcPr>
          <w:p w14:paraId="3813AB1E" w14:textId="77777777" w:rsidR="00D00251" w:rsidRPr="00880E03" w:rsidRDefault="00D00251" w:rsidP="00A5038B">
            <w:r w:rsidRPr="00880E03">
              <w:t>6</w:t>
            </w:r>
          </w:p>
        </w:tc>
        <w:tc>
          <w:tcPr>
            <w:tcW w:w="709" w:type="dxa"/>
          </w:tcPr>
          <w:p w14:paraId="65985D70" w14:textId="77777777" w:rsidR="00D00251" w:rsidRPr="00880E03" w:rsidRDefault="00D00251" w:rsidP="00A5038B">
            <w:r w:rsidRPr="00880E03">
              <w:t>W</w:t>
            </w:r>
          </w:p>
        </w:tc>
      </w:tr>
      <w:tr w:rsidR="00D00251" w14:paraId="1E389EE6" w14:textId="77777777" w:rsidTr="00A5038B">
        <w:trPr>
          <w:cantSplit/>
        </w:trPr>
        <w:tc>
          <w:tcPr>
            <w:tcW w:w="1451" w:type="dxa"/>
            <w:vMerge/>
          </w:tcPr>
          <w:p w14:paraId="7F68E9A4" w14:textId="77777777" w:rsidR="00D00251" w:rsidRPr="00880E03" w:rsidRDefault="00D00251" w:rsidP="00A5038B">
            <w:pPr>
              <w:rPr>
                <w:b/>
              </w:rPr>
            </w:pPr>
          </w:p>
        </w:tc>
        <w:tc>
          <w:tcPr>
            <w:tcW w:w="2230" w:type="dxa"/>
          </w:tcPr>
          <w:p w14:paraId="76D8431E" w14:textId="77777777" w:rsidR="00D00251" w:rsidRPr="00880E03" w:rsidRDefault="00D00251" w:rsidP="00A5038B">
            <w:r w:rsidRPr="00880E03">
              <w:t>Interpretations SP1-3</w:t>
            </w:r>
          </w:p>
        </w:tc>
        <w:tc>
          <w:tcPr>
            <w:tcW w:w="7087" w:type="dxa"/>
          </w:tcPr>
          <w:p w14:paraId="6193D08E" w14:textId="77777777" w:rsidR="00D00251" w:rsidRPr="00880E03" w:rsidRDefault="00D00251" w:rsidP="00A5038B">
            <w:r w:rsidRPr="00880E03">
              <w:t>Why do people still argue about the British Empire?</w:t>
            </w:r>
          </w:p>
        </w:tc>
        <w:tc>
          <w:tcPr>
            <w:tcW w:w="3261" w:type="dxa"/>
          </w:tcPr>
          <w:p w14:paraId="7EB4BEC2" w14:textId="77777777" w:rsidR="00D00251" w:rsidRPr="00880E03" w:rsidRDefault="00D00251" w:rsidP="00A5038B">
            <w:r w:rsidRPr="00880E03">
              <w:t>Informal Assessment</w:t>
            </w:r>
          </w:p>
        </w:tc>
        <w:tc>
          <w:tcPr>
            <w:tcW w:w="708" w:type="dxa"/>
          </w:tcPr>
          <w:p w14:paraId="77071D3F" w14:textId="77777777" w:rsidR="00D00251" w:rsidRPr="00880E03" w:rsidRDefault="00D00251" w:rsidP="00A5038B">
            <w:r w:rsidRPr="00880E03">
              <w:t>4</w:t>
            </w:r>
          </w:p>
        </w:tc>
        <w:tc>
          <w:tcPr>
            <w:tcW w:w="709" w:type="dxa"/>
          </w:tcPr>
          <w:p w14:paraId="66F9F4FE" w14:textId="77777777" w:rsidR="00D00251" w:rsidRPr="00880E03" w:rsidRDefault="00D00251" w:rsidP="00A5038B">
            <w:r w:rsidRPr="00880E03">
              <w:t>W</w:t>
            </w:r>
          </w:p>
        </w:tc>
      </w:tr>
      <w:tr w:rsidR="00D00251" w14:paraId="2C48F249" w14:textId="77777777" w:rsidTr="00A5038B">
        <w:trPr>
          <w:cantSplit/>
        </w:trPr>
        <w:tc>
          <w:tcPr>
            <w:tcW w:w="1451" w:type="dxa"/>
            <w:vMerge w:val="restart"/>
            <w:shd w:val="clear" w:color="auto" w:fill="D9D9D9" w:themeFill="background1" w:themeFillShade="D9"/>
          </w:tcPr>
          <w:p w14:paraId="7D34A33C" w14:textId="77777777" w:rsidR="00D00251" w:rsidRPr="00880E03" w:rsidRDefault="00D00251" w:rsidP="00A5038B">
            <w:pPr>
              <w:rPr>
                <w:b/>
              </w:rPr>
            </w:pPr>
            <w:r w:rsidRPr="00880E03">
              <w:rPr>
                <w:b/>
              </w:rPr>
              <w:t>Slave Trade</w:t>
            </w:r>
          </w:p>
          <w:p w14:paraId="67673226" w14:textId="77777777" w:rsidR="00D00251" w:rsidRPr="00880E03" w:rsidRDefault="00D00251" w:rsidP="00A5038B">
            <w:pPr>
              <w:rPr>
                <w:b/>
              </w:rPr>
            </w:pPr>
            <w:r w:rsidRPr="00880E03">
              <w:rPr>
                <w:b/>
              </w:rPr>
              <w:t>(HBO)</w:t>
            </w:r>
          </w:p>
        </w:tc>
        <w:tc>
          <w:tcPr>
            <w:tcW w:w="2230" w:type="dxa"/>
            <w:shd w:val="clear" w:color="auto" w:fill="D9D9D9" w:themeFill="background1" w:themeFillShade="D9"/>
          </w:tcPr>
          <w:p w14:paraId="7CFBD7A8" w14:textId="77777777" w:rsidR="00D00251" w:rsidRPr="00880E03" w:rsidRDefault="00D00251" w:rsidP="00A5038B">
            <w:r w:rsidRPr="00880E03">
              <w:t>Evidence SP1-3</w:t>
            </w:r>
          </w:p>
        </w:tc>
        <w:tc>
          <w:tcPr>
            <w:tcW w:w="7087" w:type="dxa"/>
            <w:shd w:val="clear" w:color="auto" w:fill="D9D9D9" w:themeFill="background1" w:themeFillShade="D9"/>
          </w:tcPr>
          <w:p w14:paraId="648D51E6" w14:textId="77777777" w:rsidR="00D00251" w:rsidRPr="00880E03" w:rsidRDefault="00D00251" w:rsidP="00A5038B">
            <w:r w:rsidRPr="00880E03">
              <w:t xml:space="preserve">Why does </w:t>
            </w:r>
            <w:proofErr w:type="spellStart"/>
            <w:r w:rsidRPr="00880E03">
              <w:t>Harewood</w:t>
            </w:r>
            <w:proofErr w:type="spellEnd"/>
            <w:r w:rsidRPr="00880E03">
              <w:t xml:space="preserve"> House want to forget its past? (</w:t>
            </w:r>
            <w:proofErr w:type="spellStart"/>
            <w:proofErr w:type="gramStart"/>
            <w:r w:rsidRPr="00880E03">
              <w:t>ie</w:t>
            </w:r>
            <w:proofErr w:type="spellEnd"/>
            <w:proofErr w:type="gramEnd"/>
            <w:r w:rsidRPr="00880E03">
              <w:t>. What were the horrors of the slave trade?)</w:t>
            </w:r>
          </w:p>
        </w:tc>
        <w:tc>
          <w:tcPr>
            <w:tcW w:w="3261" w:type="dxa"/>
            <w:shd w:val="clear" w:color="auto" w:fill="D9D9D9" w:themeFill="background1" w:themeFillShade="D9"/>
          </w:tcPr>
          <w:p w14:paraId="1C8BC6CA" w14:textId="77777777" w:rsidR="00D00251" w:rsidRPr="00880E03" w:rsidRDefault="00D00251" w:rsidP="00A5038B">
            <w:r w:rsidRPr="00880E03">
              <w:t>Informal Assessment</w:t>
            </w:r>
          </w:p>
        </w:tc>
        <w:tc>
          <w:tcPr>
            <w:tcW w:w="708" w:type="dxa"/>
            <w:shd w:val="clear" w:color="auto" w:fill="D9D9D9" w:themeFill="background1" w:themeFillShade="D9"/>
          </w:tcPr>
          <w:p w14:paraId="3955EBE1" w14:textId="77777777" w:rsidR="00D00251" w:rsidRPr="00880E03" w:rsidRDefault="00D00251" w:rsidP="00A5038B">
            <w:r w:rsidRPr="00880E03">
              <w:t>5</w:t>
            </w:r>
          </w:p>
        </w:tc>
        <w:tc>
          <w:tcPr>
            <w:tcW w:w="709" w:type="dxa"/>
            <w:shd w:val="clear" w:color="auto" w:fill="D9D9D9" w:themeFill="background1" w:themeFillShade="D9"/>
          </w:tcPr>
          <w:p w14:paraId="3046EEEE" w14:textId="77777777" w:rsidR="00D00251" w:rsidRPr="00880E03" w:rsidRDefault="00D00251" w:rsidP="00A5038B">
            <w:r w:rsidRPr="00880E03">
              <w:t>L</w:t>
            </w:r>
          </w:p>
        </w:tc>
      </w:tr>
      <w:tr w:rsidR="00D00251" w14:paraId="1D1D31F4" w14:textId="77777777" w:rsidTr="00A5038B">
        <w:trPr>
          <w:cantSplit/>
        </w:trPr>
        <w:tc>
          <w:tcPr>
            <w:tcW w:w="1451" w:type="dxa"/>
            <w:vMerge/>
            <w:shd w:val="clear" w:color="auto" w:fill="D9D9D9" w:themeFill="background1" w:themeFillShade="D9"/>
          </w:tcPr>
          <w:p w14:paraId="05839B7C" w14:textId="77777777" w:rsidR="00D00251" w:rsidRPr="00880E03" w:rsidRDefault="00D00251" w:rsidP="00A5038B">
            <w:pPr>
              <w:rPr>
                <w:b/>
              </w:rPr>
            </w:pPr>
          </w:p>
        </w:tc>
        <w:tc>
          <w:tcPr>
            <w:tcW w:w="2230" w:type="dxa"/>
            <w:shd w:val="clear" w:color="auto" w:fill="D9D9D9" w:themeFill="background1" w:themeFillShade="D9"/>
          </w:tcPr>
          <w:p w14:paraId="24F0AA08" w14:textId="77777777" w:rsidR="00D00251" w:rsidRPr="00880E03" w:rsidRDefault="00D00251" w:rsidP="00A5038B">
            <w:r w:rsidRPr="00880E03">
              <w:t>Causation SP1-4</w:t>
            </w:r>
          </w:p>
        </w:tc>
        <w:tc>
          <w:tcPr>
            <w:tcW w:w="7087" w:type="dxa"/>
            <w:shd w:val="clear" w:color="auto" w:fill="D9D9D9" w:themeFill="background1" w:themeFillShade="D9"/>
          </w:tcPr>
          <w:p w14:paraId="3FB7C169" w14:textId="77777777" w:rsidR="00D00251" w:rsidRPr="00880E03" w:rsidRDefault="00D00251" w:rsidP="00A5038B">
            <w:r w:rsidRPr="00880E03">
              <w:t>Wilberforce: ‘The World owes to him the Abolition of Slavery'…Why was slavery abolished in the UK?</w:t>
            </w:r>
          </w:p>
        </w:tc>
        <w:tc>
          <w:tcPr>
            <w:tcW w:w="3261" w:type="dxa"/>
            <w:shd w:val="clear" w:color="auto" w:fill="D9D9D9" w:themeFill="background1" w:themeFillShade="D9"/>
          </w:tcPr>
          <w:p w14:paraId="07839E15" w14:textId="77777777" w:rsidR="00D00251" w:rsidRPr="00880E03" w:rsidRDefault="00D00251" w:rsidP="00A5038B">
            <w:r w:rsidRPr="00880E03">
              <w:rPr>
                <w:b/>
              </w:rPr>
              <w:t>Formal Essay Assessment (2000pts)</w:t>
            </w:r>
            <w:r w:rsidRPr="00880E03">
              <w:t xml:space="preserve"> – Causation</w:t>
            </w:r>
          </w:p>
        </w:tc>
        <w:tc>
          <w:tcPr>
            <w:tcW w:w="708" w:type="dxa"/>
            <w:shd w:val="clear" w:color="auto" w:fill="D9D9D9" w:themeFill="background1" w:themeFillShade="D9"/>
          </w:tcPr>
          <w:p w14:paraId="5F54434D" w14:textId="77777777" w:rsidR="00D00251" w:rsidRPr="00880E03" w:rsidRDefault="00D00251" w:rsidP="00A5038B">
            <w:r w:rsidRPr="00880E03">
              <w:t>5</w:t>
            </w:r>
          </w:p>
        </w:tc>
        <w:tc>
          <w:tcPr>
            <w:tcW w:w="709" w:type="dxa"/>
            <w:shd w:val="clear" w:color="auto" w:fill="D9D9D9" w:themeFill="background1" w:themeFillShade="D9"/>
          </w:tcPr>
          <w:p w14:paraId="3EA6B93D" w14:textId="77777777" w:rsidR="00D00251" w:rsidRPr="00880E03" w:rsidRDefault="00D00251" w:rsidP="00A5038B"/>
        </w:tc>
      </w:tr>
      <w:tr w:rsidR="00D00251" w14:paraId="2536E78F" w14:textId="77777777" w:rsidTr="00A5038B">
        <w:trPr>
          <w:cantSplit/>
        </w:trPr>
        <w:tc>
          <w:tcPr>
            <w:tcW w:w="1451" w:type="dxa"/>
            <w:vMerge/>
            <w:shd w:val="clear" w:color="auto" w:fill="D9D9D9" w:themeFill="background1" w:themeFillShade="D9"/>
          </w:tcPr>
          <w:p w14:paraId="04121A7D" w14:textId="77777777" w:rsidR="00D00251" w:rsidRPr="00880E03" w:rsidRDefault="00D00251" w:rsidP="00A5038B">
            <w:pPr>
              <w:rPr>
                <w:b/>
              </w:rPr>
            </w:pPr>
          </w:p>
        </w:tc>
        <w:tc>
          <w:tcPr>
            <w:tcW w:w="2230" w:type="dxa"/>
            <w:shd w:val="clear" w:color="auto" w:fill="D9D9D9" w:themeFill="background1" w:themeFillShade="D9"/>
          </w:tcPr>
          <w:p w14:paraId="458ECD68" w14:textId="77777777" w:rsidR="00D00251" w:rsidRPr="00880E03" w:rsidRDefault="00D00251" w:rsidP="00A5038B">
            <w:r>
              <w:t xml:space="preserve">OPTIONAL: </w:t>
            </w:r>
            <w:r w:rsidRPr="00880E03">
              <w:t>World Views SP1-3</w:t>
            </w:r>
          </w:p>
        </w:tc>
        <w:tc>
          <w:tcPr>
            <w:tcW w:w="7087" w:type="dxa"/>
            <w:shd w:val="clear" w:color="auto" w:fill="D9D9D9" w:themeFill="background1" w:themeFillShade="D9"/>
          </w:tcPr>
          <w:p w14:paraId="126AD7C4" w14:textId="77777777" w:rsidR="00D00251" w:rsidRPr="00880E03" w:rsidRDefault="00D00251" w:rsidP="00A5038B">
            <w:r w:rsidRPr="00880E03">
              <w:t>How should Britain commemorate the end of slavery?</w:t>
            </w:r>
          </w:p>
        </w:tc>
        <w:tc>
          <w:tcPr>
            <w:tcW w:w="3261" w:type="dxa"/>
            <w:shd w:val="clear" w:color="auto" w:fill="D9D9D9" w:themeFill="background1" w:themeFillShade="D9"/>
          </w:tcPr>
          <w:p w14:paraId="27E42A89" w14:textId="77777777" w:rsidR="00D00251" w:rsidRPr="00880E03" w:rsidRDefault="00D00251" w:rsidP="00A5038B">
            <w:r w:rsidRPr="00880E03">
              <w:t>Informal Assessment</w:t>
            </w:r>
          </w:p>
        </w:tc>
        <w:tc>
          <w:tcPr>
            <w:tcW w:w="708" w:type="dxa"/>
            <w:shd w:val="clear" w:color="auto" w:fill="D9D9D9" w:themeFill="background1" w:themeFillShade="D9"/>
          </w:tcPr>
          <w:p w14:paraId="77408350" w14:textId="77777777" w:rsidR="00D00251" w:rsidRPr="00880E03" w:rsidRDefault="00D00251" w:rsidP="00A5038B">
            <w:r w:rsidRPr="00880E03">
              <w:t>3</w:t>
            </w:r>
          </w:p>
        </w:tc>
        <w:tc>
          <w:tcPr>
            <w:tcW w:w="709" w:type="dxa"/>
            <w:shd w:val="clear" w:color="auto" w:fill="D9D9D9" w:themeFill="background1" w:themeFillShade="D9"/>
          </w:tcPr>
          <w:p w14:paraId="00FA8116" w14:textId="77777777" w:rsidR="00D00251" w:rsidRPr="00880E03" w:rsidRDefault="00D00251" w:rsidP="00A5038B"/>
        </w:tc>
      </w:tr>
      <w:tr w:rsidR="00D00251" w14:paraId="5421DF22" w14:textId="77777777" w:rsidTr="00A5038B">
        <w:trPr>
          <w:cantSplit/>
        </w:trPr>
        <w:tc>
          <w:tcPr>
            <w:tcW w:w="1451" w:type="dxa"/>
            <w:vMerge w:val="restart"/>
          </w:tcPr>
          <w:p w14:paraId="465E2620" w14:textId="77777777" w:rsidR="00D00251" w:rsidRPr="00880E03" w:rsidRDefault="00D00251" w:rsidP="00A5038B">
            <w:pPr>
              <w:rPr>
                <w:b/>
              </w:rPr>
            </w:pPr>
            <w:r w:rsidRPr="00880E03">
              <w:rPr>
                <w:b/>
              </w:rPr>
              <w:t>Industrial Revolution</w:t>
            </w:r>
          </w:p>
          <w:p w14:paraId="24E9826A" w14:textId="77777777" w:rsidR="00D00251" w:rsidRPr="00880E03" w:rsidRDefault="00D00251" w:rsidP="00A5038B">
            <w:pPr>
              <w:rPr>
                <w:b/>
              </w:rPr>
            </w:pPr>
            <w:r w:rsidRPr="00880E03">
              <w:rPr>
                <w:b/>
              </w:rPr>
              <w:t>(MAS)</w:t>
            </w:r>
          </w:p>
        </w:tc>
        <w:tc>
          <w:tcPr>
            <w:tcW w:w="2230" w:type="dxa"/>
          </w:tcPr>
          <w:p w14:paraId="2D3CE424" w14:textId="77777777" w:rsidR="00D00251" w:rsidRPr="00880E03" w:rsidRDefault="00D00251" w:rsidP="00A5038B">
            <w:r w:rsidRPr="00880E03">
              <w:t>Causation SP1-4</w:t>
            </w:r>
          </w:p>
        </w:tc>
        <w:tc>
          <w:tcPr>
            <w:tcW w:w="7087" w:type="dxa"/>
          </w:tcPr>
          <w:p w14:paraId="1409056F" w14:textId="77777777" w:rsidR="00D00251" w:rsidRPr="00880E03" w:rsidRDefault="00D00251" w:rsidP="00A5038B">
            <w:r w:rsidRPr="00880E03">
              <w:t>Why was there an industrial revolution in Britain?</w:t>
            </w:r>
          </w:p>
        </w:tc>
        <w:tc>
          <w:tcPr>
            <w:tcW w:w="3261" w:type="dxa"/>
          </w:tcPr>
          <w:p w14:paraId="39222A53" w14:textId="77777777" w:rsidR="00D00251" w:rsidRPr="00880E03" w:rsidRDefault="00D00251" w:rsidP="00A5038B">
            <w:r w:rsidRPr="00880E03">
              <w:t>Informal Assessment</w:t>
            </w:r>
          </w:p>
        </w:tc>
        <w:tc>
          <w:tcPr>
            <w:tcW w:w="708" w:type="dxa"/>
          </w:tcPr>
          <w:p w14:paraId="6EBE7210" w14:textId="77777777" w:rsidR="00D00251" w:rsidRPr="00880E03" w:rsidRDefault="00D00251" w:rsidP="00A5038B">
            <w:r w:rsidRPr="00880E03">
              <w:t>4</w:t>
            </w:r>
          </w:p>
        </w:tc>
        <w:tc>
          <w:tcPr>
            <w:tcW w:w="709" w:type="dxa"/>
          </w:tcPr>
          <w:p w14:paraId="1B2ACDB2" w14:textId="77777777" w:rsidR="00D00251" w:rsidRPr="00880E03" w:rsidRDefault="00D00251" w:rsidP="00A5038B"/>
        </w:tc>
      </w:tr>
      <w:tr w:rsidR="00D00251" w14:paraId="7D9F2347" w14:textId="77777777" w:rsidTr="00A5038B">
        <w:trPr>
          <w:cantSplit/>
        </w:trPr>
        <w:tc>
          <w:tcPr>
            <w:tcW w:w="1451" w:type="dxa"/>
            <w:vMerge/>
          </w:tcPr>
          <w:p w14:paraId="327A0168" w14:textId="77777777" w:rsidR="00D00251" w:rsidRPr="00880E03" w:rsidRDefault="00D00251" w:rsidP="00A5038B">
            <w:pPr>
              <w:rPr>
                <w:b/>
              </w:rPr>
            </w:pPr>
          </w:p>
        </w:tc>
        <w:tc>
          <w:tcPr>
            <w:tcW w:w="2230" w:type="dxa"/>
          </w:tcPr>
          <w:p w14:paraId="0D94B565" w14:textId="77777777" w:rsidR="00D00251" w:rsidRPr="00880E03" w:rsidRDefault="00D00251" w:rsidP="00A5038B">
            <w:r w:rsidRPr="00880E03">
              <w:t>Evidence SP1-3, World Views SP4</w:t>
            </w:r>
          </w:p>
        </w:tc>
        <w:tc>
          <w:tcPr>
            <w:tcW w:w="7087" w:type="dxa"/>
          </w:tcPr>
          <w:p w14:paraId="1CFFA987" w14:textId="77777777" w:rsidR="00D00251" w:rsidRPr="00880E03" w:rsidRDefault="00D00251" w:rsidP="00A5038B">
            <w:r w:rsidRPr="00880E03">
              <w:t>“A perfect wilderness of foulness” Is this the best way to describe Victorian Leeds?</w:t>
            </w:r>
          </w:p>
        </w:tc>
        <w:tc>
          <w:tcPr>
            <w:tcW w:w="3261" w:type="dxa"/>
          </w:tcPr>
          <w:p w14:paraId="17175E9C" w14:textId="77777777" w:rsidR="00D00251" w:rsidRPr="00880E03" w:rsidRDefault="00D00251" w:rsidP="00A5038B">
            <w:r w:rsidRPr="00880E03">
              <w:rPr>
                <w:b/>
              </w:rPr>
              <w:t>Formal Group/Project Assessment (1000pts)</w:t>
            </w:r>
            <w:r w:rsidRPr="00880E03">
              <w:t xml:space="preserve"> – Evidence/World Views</w:t>
            </w:r>
          </w:p>
        </w:tc>
        <w:tc>
          <w:tcPr>
            <w:tcW w:w="708" w:type="dxa"/>
          </w:tcPr>
          <w:p w14:paraId="769553D8" w14:textId="77777777" w:rsidR="00D00251" w:rsidRPr="00880E03" w:rsidRDefault="00D00251" w:rsidP="00A5038B">
            <w:r w:rsidRPr="00880E03">
              <w:t>6</w:t>
            </w:r>
          </w:p>
        </w:tc>
        <w:tc>
          <w:tcPr>
            <w:tcW w:w="709" w:type="dxa"/>
          </w:tcPr>
          <w:p w14:paraId="59BE891E" w14:textId="77777777" w:rsidR="00D00251" w:rsidRPr="00880E03" w:rsidRDefault="00D00251" w:rsidP="00A5038B">
            <w:r w:rsidRPr="00880E03">
              <w:t>L</w:t>
            </w:r>
          </w:p>
        </w:tc>
      </w:tr>
      <w:tr w:rsidR="00D00251" w14:paraId="6656176B" w14:textId="77777777" w:rsidTr="00A5038B">
        <w:trPr>
          <w:cantSplit/>
        </w:trPr>
        <w:tc>
          <w:tcPr>
            <w:tcW w:w="1451" w:type="dxa"/>
            <w:vMerge w:val="restart"/>
            <w:shd w:val="clear" w:color="auto" w:fill="D9D9D9" w:themeFill="background1" w:themeFillShade="D9"/>
          </w:tcPr>
          <w:p w14:paraId="5D1963C3" w14:textId="77777777" w:rsidR="00D00251" w:rsidRPr="00880E03" w:rsidRDefault="00D00251" w:rsidP="00A5038B">
            <w:pPr>
              <w:rPr>
                <w:b/>
              </w:rPr>
            </w:pPr>
            <w:r w:rsidRPr="00880E03">
              <w:rPr>
                <w:b/>
              </w:rPr>
              <w:t>Women’s Suffrage</w:t>
            </w:r>
          </w:p>
          <w:p w14:paraId="32150B2E" w14:textId="77777777" w:rsidR="00D00251" w:rsidRPr="00880E03" w:rsidRDefault="00D00251" w:rsidP="00A5038B">
            <w:pPr>
              <w:rPr>
                <w:b/>
              </w:rPr>
            </w:pPr>
            <w:r w:rsidRPr="00880E03">
              <w:rPr>
                <w:b/>
              </w:rPr>
              <w:t>(LSN)</w:t>
            </w:r>
          </w:p>
        </w:tc>
        <w:tc>
          <w:tcPr>
            <w:tcW w:w="2230" w:type="dxa"/>
            <w:shd w:val="clear" w:color="auto" w:fill="D9D9D9" w:themeFill="background1" w:themeFillShade="D9"/>
          </w:tcPr>
          <w:p w14:paraId="6C5AA74B" w14:textId="77777777" w:rsidR="00D00251" w:rsidRPr="00880E03" w:rsidRDefault="00D00251" w:rsidP="00A5038B">
            <w:r w:rsidRPr="00880E03">
              <w:t>World Views SP4</w:t>
            </w:r>
          </w:p>
        </w:tc>
        <w:tc>
          <w:tcPr>
            <w:tcW w:w="7087" w:type="dxa"/>
            <w:shd w:val="clear" w:color="auto" w:fill="D9D9D9" w:themeFill="background1" w:themeFillShade="D9"/>
          </w:tcPr>
          <w:p w14:paraId="6CD0E24D" w14:textId="77777777" w:rsidR="00D00251" w:rsidRPr="00880E03" w:rsidRDefault="00D00251" w:rsidP="00A5038B">
            <w:r w:rsidRPr="00880E03">
              <w:t>Were ALL women powerless in the Victorian era?</w:t>
            </w:r>
          </w:p>
        </w:tc>
        <w:tc>
          <w:tcPr>
            <w:tcW w:w="3261" w:type="dxa"/>
            <w:shd w:val="clear" w:color="auto" w:fill="D9D9D9" w:themeFill="background1" w:themeFillShade="D9"/>
          </w:tcPr>
          <w:p w14:paraId="2486A021" w14:textId="77777777" w:rsidR="00D00251" w:rsidRPr="00880E03" w:rsidRDefault="00D00251" w:rsidP="00A5038B">
            <w:r w:rsidRPr="00880E03">
              <w:t>Informal Assessment</w:t>
            </w:r>
          </w:p>
        </w:tc>
        <w:tc>
          <w:tcPr>
            <w:tcW w:w="708" w:type="dxa"/>
            <w:shd w:val="clear" w:color="auto" w:fill="D9D9D9" w:themeFill="background1" w:themeFillShade="D9"/>
          </w:tcPr>
          <w:p w14:paraId="5BB9EB14" w14:textId="77777777" w:rsidR="00D00251" w:rsidRPr="00880E03" w:rsidRDefault="00D00251" w:rsidP="00A5038B">
            <w:r w:rsidRPr="00880E03">
              <w:t>3</w:t>
            </w:r>
          </w:p>
        </w:tc>
        <w:tc>
          <w:tcPr>
            <w:tcW w:w="709" w:type="dxa"/>
            <w:shd w:val="clear" w:color="auto" w:fill="D9D9D9" w:themeFill="background1" w:themeFillShade="D9"/>
          </w:tcPr>
          <w:p w14:paraId="067C36FC" w14:textId="77777777" w:rsidR="00D00251" w:rsidRPr="00880E03" w:rsidRDefault="00D00251" w:rsidP="00A5038B"/>
        </w:tc>
      </w:tr>
      <w:tr w:rsidR="00D00251" w14:paraId="2A725E70" w14:textId="77777777" w:rsidTr="00A5038B">
        <w:trPr>
          <w:cantSplit/>
        </w:trPr>
        <w:tc>
          <w:tcPr>
            <w:tcW w:w="1451" w:type="dxa"/>
            <w:vMerge/>
            <w:shd w:val="clear" w:color="auto" w:fill="D9D9D9" w:themeFill="background1" w:themeFillShade="D9"/>
          </w:tcPr>
          <w:p w14:paraId="0FCD54B7" w14:textId="77777777" w:rsidR="00D00251" w:rsidRPr="00880E03" w:rsidRDefault="00D00251" w:rsidP="00A5038B">
            <w:pPr>
              <w:rPr>
                <w:b/>
              </w:rPr>
            </w:pPr>
          </w:p>
        </w:tc>
        <w:tc>
          <w:tcPr>
            <w:tcW w:w="2230" w:type="dxa"/>
            <w:shd w:val="clear" w:color="auto" w:fill="D9D9D9" w:themeFill="background1" w:themeFillShade="D9"/>
          </w:tcPr>
          <w:p w14:paraId="5337B916" w14:textId="77777777" w:rsidR="00D00251" w:rsidRPr="00880E03" w:rsidRDefault="00D00251" w:rsidP="00A5038B">
            <w:r w:rsidRPr="00880E03">
              <w:t>Evidence SP1-5</w:t>
            </w:r>
          </w:p>
        </w:tc>
        <w:tc>
          <w:tcPr>
            <w:tcW w:w="7087" w:type="dxa"/>
            <w:shd w:val="clear" w:color="auto" w:fill="D9D9D9" w:themeFill="background1" w:themeFillShade="D9"/>
          </w:tcPr>
          <w:p w14:paraId="1BC45B35" w14:textId="77777777" w:rsidR="00D00251" w:rsidRPr="00880E03" w:rsidRDefault="00D00251" w:rsidP="00A5038B">
            <w:r w:rsidRPr="00880E03">
              <w:t>Who should we thank for women winning the vote in 1918?</w:t>
            </w:r>
          </w:p>
        </w:tc>
        <w:tc>
          <w:tcPr>
            <w:tcW w:w="3261" w:type="dxa"/>
            <w:shd w:val="clear" w:color="auto" w:fill="D9D9D9" w:themeFill="background1" w:themeFillShade="D9"/>
          </w:tcPr>
          <w:p w14:paraId="56EBCE67" w14:textId="2B3C6704" w:rsidR="00D00251" w:rsidRPr="00880E03" w:rsidRDefault="0072475B" w:rsidP="0072475B">
            <w:r w:rsidRPr="00880E03">
              <w:rPr>
                <w:b/>
              </w:rPr>
              <w:t>Formal Assessment (1000pts)</w:t>
            </w:r>
            <w:r w:rsidRPr="00880E03">
              <w:t xml:space="preserve"> – </w:t>
            </w:r>
            <w:r>
              <w:t>Causation/Sources</w:t>
            </w:r>
          </w:p>
        </w:tc>
        <w:tc>
          <w:tcPr>
            <w:tcW w:w="708" w:type="dxa"/>
            <w:shd w:val="clear" w:color="auto" w:fill="D9D9D9" w:themeFill="background1" w:themeFillShade="D9"/>
          </w:tcPr>
          <w:p w14:paraId="2F5A3091" w14:textId="77777777" w:rsidR="00D00251" w:rsidRPr="00880E03" w:rsidRDefault="00D00251" w:rsidP="00A5038B">
            <w:r w:rsidRPr="00880E03">
              <w:t>5</w:t>
            </w:r>
          </w:p>
        </w:tc>
        <w:tc>
          <w:tcPr>
            <w:tcW w:w="709" w:type="dxa"/>
            <w:shd w:val="clear" w:color="auto" w:fill="D9D9D9" w:themeFill="background1" w:themeFillShade="D9"/>
          </w:tcPr>
          <w:p w14:paraId="3205FAC6" w14:textId="77777777" w:rsidR="00D00251" w:rsidRPr="00880E03" w:rsidRDefault="00D00251" w:rsidP="00A5038B"/>
        </w:tc>
      </w:tr>
      <w:tr w:rsidR="00D00251" w14:paraId="1EF638D3" w14:textId="77777777" w:rsidTr="00A5038B">
        <w:trPr>
          <w:cantSplit/>
        </w:trPr>
        <w:tc>
          <w:tcPr>
            <w:tcW w:w="1451" w:type="dxa"/>
            <w:vMerge/>
            <w:shd w:val="clear" w:color="auto" w:fill="D9D9D9" w:themeFill="background1" w:themeFillShade="D9"/>
          </w:tcPr>
          <w:p w14:paraId="009DC6BC" w14:textId="77777777" w:rsidR="00D00251" w:rsidRPr="00880E03" w:rsidRDefault="00D00251" w:rsidP="00A5038B">
            <w:pPr>
              <w:rPr>
                <w:b/>
              </w:rPr>
            </w:pPr>
          </w:p>
        </w:tc>
        <w:tc>
          <w:tcPr>
            <w:tcW w:w="2230" w:type="dxa"/>
            <w:shd w:val="clear" w:color="auto" w:fill="D9D9D9" w:themeFill="background1" w:themeFillShade="D9"/>
          </w:tcPr>
          <w:p w14:paraId="3FDDB7D2" w14:textId="77777777" w:rsidR="00D00251" w:rsidRPr="00880E03" w:rsidRDefault="00D00251" w:rsidP="00A5038B">
            <w:r w:rsidRPr="00880E03">
              <w:t>Change &amp; Continuity SP1-4</w:t>
            </w:r>
          </w:p>
        </w:tc>
        <w:tc>
          <w:tcPr>
            <w:tcW w:w="7087" w:type="dxa"/>
            <w:shd w:val="clear" w:color="auto" w:fill="D9D9D9" w:themeFill="background1" w:themeFillShade="D9"/>
          </w:tcPr>
          <w:p w14:paraId="37E1BC7F" w14:textId="77777777" w:rsidR="00D00251" w:rsidRPr="00880E03" w:rsidRDefault="00D00251" w:rsidP="00A5038B">
            <w:r w:rsidRPr="00880E03">
              <w:t>To what extent have women achieved equality since 1918?</w:t>
            </w:r>
          </w:p>
        </w:tc>
        <w:tc>
          <w:tcPr>
            <w:tcW w:w="3261" w:type="dxa"/>
            <w:shd w:val="clear" w:color="auto" w:fill="D9D9D9" w:themeFill="background1" w:themeFillShade="D9"/>
          </w:tcPr>
          <w:p w14:paraId="6A0924D5" w14:textId="681A2A5D" w:rsidR="00D00251" w:rsidRPr="00880E03" w:rsidRDefault="0072475B" w:rsidP="00A5038B">
            <w:r>
              <w:t>Informal Assessment</w:t>
            </w:r>
          </w:p>
        </w:tc>
        <w:tc>
          <w:tcPr>
            <w:tcW w:w="708" w:type="dxa"/>
            <w:shd w:val="clear" w:color="auto" w:fill="D9D9D9" w:themeFill="background1" w:themeFillShade="D9"/>
          </w:tcPr>
          <w:p w14:paraId="7BD6F144" w14:textId="77777777" w:rsidR="00D00251" w:rsidRPr="00880E03" w:rsidRDefault="00D00251" w:rsidP="00A5038B">
            <w:r w:rsidRPr="00880E03">
              <w:t>3</w:t>
            </w:r>
          </w:p>
        </w:tc>
        <w:tc>
          <w:tcPr>
            <w:tcW w:w="709" w:type="dxa"/>
            <w:shd w:val="clear" w:color="auto" w:fill="D9D9D9" w:themeFill="background1" w:themeFillShade="D9"/>
          </w:tcPr>
          <w:p w14:paraId="7FF2C180" w14:textId="77777777" w:rsidR="00D00251" w:rsidRPr="00880E03" w:rsidRDefault="00D00251" w:rsidP="00A5038B">
            <w:r w:rsidRPr="00880E03">
              <w:t>W</w:t>
            </w:r>
          </w:p>
        </w:tc>
      </w:tr>
      <w:tr w:rsidR="00D00251" w14:paraId="2AA28FDE" w14:textId="77777777" w:rsidTr="00A5038B">
        <w:trPr>
          <w:cantSplit/>
        </w:trPr>
        <w:tc>
          <w:tcPr>
            <w:tcW w:w="1451" w:type="dxa"/>
            <w:vMerge w:val="restart"/>
          </w:tcPr>
          <w:p w14:paraId="66EEAABA" w14:textId="77777777" w:rsidR="00D00251" w:rsidRPr="00880E03" w:rsidRDefault="00D00251" w:rsidP="00A5038B">
            <w:pPr>
              <w:rPr>
                <w:b/>
              </w:rPr>
            </w:pPr>
            <w:r w:rsidRPr="00880E03">
              <w:rPr>
                <w:b/>
              </w:rPr>
              <w:t>First World War</w:t>
            </w:r>
          </w:p>
          <w:p w14:paraId="6D1884A0" w14:textId="77777777" w:rsidR="00D00251" w:rsidRPr="00880E03" w:rsidRDefault="00D00251" w:rsidP="00A5038B">
            <w:pPr>
              <w:rPr>
                <w:b/>
              </w:rPr>
            </w:pPr>
            <w:r w:rsidRPr="00880E03">
              <w:rPr>
                <w:b/>
              </w:rPr>
              <w:t>(JG)</w:t>
            </w:r>
          </w:p>
        </w:tc>
        <w:tc>
          <w:tcPr>
            <w:tcW w:w="2230" w:type="dxa"/>
          </w:tcPr>
          <w:p w14:paraId="60A4CCE8" w14:textId="77777777" w:rsidR="00D00251" w:rsidRPr="00880E03" w:rsidRDefault="00D00251" w:rsidP="00A5038B">
            <w:r w:rsidRPr="00880E03">
              <w:t>Causation SP1-4</w:t>
            </w:r>
          </w:p>
        </w:tc>
        <w:tc>
          <w:tcPr>
            <w:tcW w:w="7087" w:type="dxa"/>
          </w:tcPr>
          <w:p w14:paraId="2D55D7F1" w14:textId="77777777" w:rsidR="00D00251" w:rsidRPr="00880E03" w:rsidRDefault="00D00251" w:rsidP="00A5038B">
            <w:r w:rsidRPr="00880E03">
              <w:t>Why did the world go to war in 1914?</w:t>
            </w:r>
          </w:p>
        </w:tc>
        <w:tc>
          <w:tcPr>
            <w:tcW w:w="3261" w:type="dxa"/>
          </w:tcPr>
          <w:p w14:paraId="514A1576" w14:textId="77777777" w:rsidR="00D00251" w:rsidRPr="00880E03" w:rsidRDefault="00D00251" w:rsidP="00A5038B">
            <w:r w:rsidRPr="00880E03">
              <w:rPr>
                <w:b/>
              </w:rPr>
              <w:t>Formal Exam Assessment (2000pts)</w:t>
            </w:r>
          </w:p>
        </w:tc>
        <w:tc>
          <w:tcPr>
            <w:tcW w:w="708" w:type="dxa"/>
          </w:tcPr>
          <w:p w14:paraId="222632B3" w14:textId="77777777" w:rsidR="00D00251" w:rsidRPr="00880E03" w:rsidRDefault="00D00251" w:rsidP="00A5038B">
            <w:r w:rsidRPr="00880E03">
              <w:t>4</w:t>
            </w:r>
          </w:p>
        </w:tc>
        <w:tc>
          <w:tcPr>
            <w:tcW w:w="709" w:type="dxa"/>
          </w:tcPr>
          <w:p w14:paraId="2E73C6E8" w14:textId="77777777" w:rsidR="00D00251" w:rsidRPr="00880E03" w:rsidRDefault="00D00251" w:rsidP="00A5038B"/>
        </w:tc>
      </w:tr>
      <w:tr w:rsidR="00D00251" w14:paraId="1A284C61" w14:textId="77777777" w:rsidTr="00A5038B">
        <w:trPr>
          <w:cantSplit/>
        </w:trPr>
        <w:tc>
          <w:tcPr>
            <w:tcW w:w="1451" w:type="dxa"/>
            <w:vMerge/>
          </w:tcPr>
          <w:p w14:paraId="39760C78" w14:textId="77777777" w:rsidR="00D00251" w:rsidRPr="00880E03" w:rsidRDefault="00D00251" w:rsidP="00A5038B"/>
        </w:tc>
        <w:tc>
          <w:tcPr>
            <w:tcW w:w="2230" w:type="dxa"/>
          </w:tcPr>
          <w:p w14:paraId="00C922C0" w14:textId="77777777" w:rsidR="00D00251" w:rsidRPr="00880E03" w:rsidRDefault="00D00251" w:rsidP="00A5038B">
            <w:r w:rsidRPr="00880E03">
              <w:t>World Views SP4</w:t>
            </w:r>
          </w:p>
        </w:tc>
        <w:tc>
          <w:tcPr>
            <w:tcW w:w="7087" w:type="dxa"/>
          </w:tcPr>
          <w:p w14:paraId="3F46DA58" w14:textId="77777777" w:rsidR="00D00251" w:rsidRPr="00880E03" w:rsidRDefault="00D00251" w:rsidP="00A5038B">
            <w:r w:rsidRPr="00880E03">
              <w:t>Why should Guiseley remember her war dead?</w:t>
            </w:r>
          </w:p>
        </w:tc>
        <w:tc>
          <w:tcPr>
            <w:tcW w:w="3261" w:type="dxa"/>
          </w:tcPr>
          <w:p w14:paraId="1C333D76" w14:textId="77777777" w:rsidR="00D00251" w:rsidRPr="00880E03" w:rsidRDefault="00D00251" w:rsidP="00A5038B">
            <w:r w:rsidRPr="00880E03">
              <w:t>Informal Assessment</w:t>
            </w:r>
          </w:p>
        </w:tc>
        <w:tc>
          <w:tcPr>
            <w:tcW w:w="708" w:type="dxa"/>
          </w:tcPr>
          <w:p w14:paraId="74C98E7D" w14:textId="77777777" w:rsidR="00D00251" w:rsidRPr="00880E03" w:rsidRDefault="00D00251" w:rsidP="00A5038B">
            <w:r w:rsidRPr="00880E03">
              <w:t>6</w:t>
            </w:r>
          </w:p>
        </w:tc>
        <w:tc>
          <w:tcPr>
            <w:tcW w:w="709" w:type="dxa"/>
          </w:tcPr>
          <w:p w14:paraId="736C3B35" w14:textId="77777777" w:rsidR="00D00251" w:rsidRPr="00880E03" w:rsidRDefault="00D00251" w:rsidP="00A5038B">
            <w:r w:rsidRPr="00880E03">
              <w:t>L</w:t>
            </w:r>
          </w:p>
        </w:tc>
      </w:tr>
      <w:tr w:rsidR="00D00251" w14:paraId="567C3AF8" w14:textId="77777777" w:rsidTr="00A5038B">
        <w:trPr>
          <w:cantSplit/>
        </w:trPr>
        <w:tc>
          <w:tcPr>
            <w:tcW w:w="1451" w:type="dxa"/>
            <w:vMerge/>
          </w:tcPr>
          <w:p w14:paraId="1706DCEA" w14:textId="77777777" w:rsidR="00D00251" w:rsidRPr="00880E03" w:rsidRDefault="00D00251" w:rsidP="00A5038B"/>
        </w:tc>
        <w:tc>
          <w:tcPr>
            <w:tcW w:w="2230" w:type="dxa"/>
          </w:tcPr>
          <w:p w14:paraId="7D55AEE8" w14:textId="77777777" w:rsidR="00D00251" w:rsidRPr="00880E03" w:rsidRDefault="00D00251" w:rsidP="00A5038B">
            <w:r w:rsidRPr="00880E03">
              <w:t>OPTIONAL: Interpretations SP1-4</w:t>
            </w:r>
          </w:p>
        </w:tc>
        <w:tc>
          <w:tcPr>
            <w:tcW w:w="7087" w:type="dxa"/>
          </w:tcPr>
          <w:p w14:paraId="5B23F96F" w14:textId="77777777" w:rsidR="00D00251" w:rsidRPr="00880E03" w:rsidRDefault="00D00251" w:rsidP="00A5038B">
            <w:r w:rsidRPr="00880E03">
              <w:t>Does Haig deserve to be remembered as the “Butcher of the Somme?” OR Why is there so much disagreement over remembering the War?</w:t>
            </w:r>
          </w:p>
        </w:tc>
        <w:tc>
          <w:tcPr>
            <w:tcW w:w="3261" w:type="dxa"/>
          </w:tcPr>
          <w:p w14:paraId="0E24FA9C" w14:textId="77777777" w:rsidR="00D00251" w:rsidRPr="00880E03" w:rsidRDefault="00D00251" w:rsidP="00A5038B"/>
        </w:tc>
        <w:tc>
          <w:tcPr>
            <w:tcW w:w="708" w:type="dxa"/>
          </w:tcPr>
          <w:p w14:paraId="3BAED9A3" w14:textId="77777777" w:rsidR="00D00251" w:rsidRPr="00880E03" w:rsidRDefault="00D00251" w:rsidP="00A5038B">
            <w:r w:rsidRPr="00880E03">
              <w:t>3</w:t>
            </w:r>
          </w:p>
        </w:tc>
        <w:tc>
          <w:tcPr>
            <w:tcW w:w="709" w:type="dxa"/>
          </w:tcPr>
          <w:p w14:paraId="3DE00713" w14:textId="77777777" w:rsidR="00D00251" w:rsidRPr="00880E03" w:rsidRDefault="00D00251" w:rsidP="00A5038B"/>
        </w:tc>
      </w:tr>
    </w:tbl>
    <w:p w14:paraId="7A88121E" w14:textId="77777777" w:rsidR="00D00251" w:rsidRDefault="00D00251" w:rsidP="003D1A28"/>
    <w:p w14:paraId="76EF187A" w14:textId="77777777" w:rsidR="00D00251" w:rsidRDefault="00D00251" w:rsidP="003D1A28"/>
    <w:tbl>
      <w:tblPr>
        <w:tblStyle w:val="TableGrid"/>
        <w:tblW w:w="15446" w:type="dxa"/>
        <w:tblLook w:val="04A0" w:firstRow="1" w:lastRow="0" w:firstColumn="1" w:lastColumn="0" w:noHBand="0" w:noVBand="1"/>
      </w:tblPr>
      <w:tblGrid>
        <w:gridCol w:w="1451"/>
        <w:gridCol w:w="2230"/>
        <w:gridCol w:w="7087"/>
        <w:gridCol w:w="3261"/>
        <w:gridCol w:w="708"/>
        <w:gridCol w:w="709"/>
      </w:tblGrid>
      <w:tr w:rsidR="00D00251" w14:paraId="23B36763" w14:textId="77777777" w:rsidTr="00A5038B">
        <w:trPr>
          <w:cantSplit/>
          <w:tblHeader/>
        </w:trPr>
        <w:tc>
          <w:tcPr>
            <w:tcW w:w="15446" w:type="dxa"/>
            <w:gridSpan w:val="6"/>
          </w:tcPr>
          <w:p w14:paraId="69BD7160" w14:textId="77777777" w:rsidR="00D00251" w:rsidRDefault="00D00251" w:rsidP="00A5038B">
            <w:pPr>
              <w:rPr>
                <w:b/>
                <w:sz w:val="40"/>
              </w:rPr>
            </w:pPr>
            <w:r>
              <w:rPr>
                <w:b/>
                <w:sz w:val="40"/>
              </w:rPr>
              <w:lastRenderedPageBreak/>
              <w:t xml:space="preserve">Year 9 Enquiries </w:t>
            </w:r>
          </w:p>
        </w:tc>
      </w:tr>
      <w:tr w:rsidR="00D00251" w14:paraId="62242FF7" w14:textId="77777777" w:rsidTr="00A5038B">
        <w:trPr>
          <w:cantSplit/>
        </w:trPr>
        <w:tc>
          <w:tcPr>
            <w:tcW w:w="1451" w:type="dxa"/>
          </w:tcPr>
          <w:p w14:paraId="34920FF1" w14:textId="77777777" w:rsidR="00D00251" w:rsidRDefault="00D00251" w:rsidP="00A5038B">
            <w:pPr>
              <w:rPr>
                <w:b/>
                <w:sz w:val="24"/>
              </w:rPr>
            </w:pPr>
          </w:p>
        </w:tc>
        <w:tc>
          <w:tcPr>
            <w:tcW w:w="2230" w:type="dxa"/>
          </w:tcPr>
          <w:p w14:paraId="627A5542" w14:textId="77777777" w:rsidR="00D00251" w:rsidRPr="00880E03" w:rsidRDefault="00D00251" w:rsidP="00A5038B">
            <w:r w:rsidRPr="00880E03">
              <w:rPr>
                <w:b/>
              </w:rPr>
              <w:t xml:space="preserve">MAIN CONCEPT </w:t>
            </w:r>
          </w:p>
        </w:tc>
        <w:tc>
          <w:tcPr>
            <w:tcW w:w="7087" w:type="dxa"/>
          </w:tcPr>
          <w:p w14:paraId="0A25B479" w14:textId="77777777" w:rsidR="00D00251" w:rsidRPr="00880E03" w:rsidRDefault="00D00251" w:rsidP="00A5038B">
            <w:r w:rsidRPr="00880E03">
              <w:rPr>
                <w:b/>
              </w:rPr>
              <w:t>KEY QUESTIONS</w:t>
            </w:r>
          </w:p>
        </w:tc>
        <w:tc>
          <w:tcPr>
            <w:tcW w:w="3261" w:type="dxa"/>
          </w:tcPr>
          <w:p w14:paraId="63894438" w14:textId="77777777" w:rsidR="00D00251" w:rsidRPr="00880E03" w:rsidRDefault="00D00251" w:rsidP="00A5038B">
            <w:r w:rsidRPr="00880E03">
              <w:rPr>
                <w:b/>
              </w:rPr>
              <w:t>ASSESSMENT</w:t>
            </w:r>
          </w:p>
        </w:tc>
        <w:tc>
          <w:tcPr>
            <w:tcW w:w="708" w:type="dxa"/>
          </w:tcPr>
          <w:p w14:paraId="240B1660" w14:textId="77777777" w:rsidR="00D00251" w:rsidRPr="00880E03" w:rsidRDefault="00D00251" w:rsidP="00A5038B">
            <w:r w:rsidRPr="00880E03">
              <w:rPr>
                <w:b/>
              </w:rPr>
              <w:t>LSN</w:t>
            </w:r>
          </w:p>
        </w:tc>
        <w:tc>
          <w:tcPr>
            <w:tcW w:w="709" w:type="dxa"/>
          </w:tcPr>
          <w:p w14:paraId="58662848" w14:textId="77777777" w:rsidR="00D00251" w:rsidRPr="00880E03" w:rsidRDefault="00D00251" w:rsidP="00A5038B">
            <w:r w:rsidRPr="00880E03">
              <w:rPr>
                <w:b/>
              </w:rPr>
              <w:t>L/W</w:t>
            </w:r>
          </w:p>
        </w:tc>
      </w:tr>
      <w:tr w:rsidR="00D00251" w14:paraId="713A4765" w14:textId="77777777" w:rsidTr="00A5038B">
        <w:trPr>
          <w:cantSplit/>
        </w:trPr>
        <w:tc>
          <w:tcPr>
            <w:tcW w:w="1451" w:type="dxa"/>
            <w:vMerge w:val="restart"/>
            <w:shd w:val="clear" w:color="auto" w:fill="D9D9D9" w:themeFill="background1" w:themeFillShade="D9"/>
          </w:tcPr>
          <w:p w14:paraId="21510075" w14:textId="77777777" w:rsidR="00D00251" w:rsidRPr="00880E03" w:rsidRDefault="00D00251" w:rsidP="00A5038B">
            <w:pPr>
              <w:rPr>
                <w:b/>
              </w:rPr>
            </w:pPr>
            <w:r w:rsidRPr="00880E03">
              <w:rPr>
                <w:b/>
              </w:rPr>
              <w:t>The USA in the 1920s</w:t>
            </w:r>
            <w:r>
              <w:rPr>
                <w:b/>
              </w:rPr>
              <w:t xml:space="preserve"> (AFD)</w:t>
            </w:r>
          </w:p>
        </w:tc>
        <w:tc>
          <w:tcPr>
            <w:tcW w:w="2230" w:type="dxa"/>
            <w:shd w:val="clear" w:color="auto" w:fill="D9D9D9" w:themeFill="background1" w:themeFillShade="D9"/>
          </w:tcPr>
          <w:p w14:paraId="3B8B474B" w14:textId="77777777" w:rsidR="00D00251" w:rsidRPr="00880E03" w:rsidRDefault="00D00251" w:rsidP="00A5038B">
            <w:r w:rsidRPr="00880E03">
              <w:t>Evidence SP1-5</w:t>
            </w:r>
          </w:p>
        </w:tc>
        <w:tc>
          <w:tcPr>
            <w:tcW w:w="7087" w:type="dxa"/>
            <w:shd w:val="clear" w:color="auto" w:fill="D9D9D9" w:themeFill="background1" w:themeFillShade="D9"/>
          </w:tcPr>
          <w:p w14:paraId="693AEA53" w14:textId="77777777" w:rsidR="00D00251" w:rsidRPr="00880E03" w:rsidRDefault="00D00251" w:rsidP="00A5038B">
            <w:r w:rsidRPr="00880E03">
              <w:t>Why are the 1920s known as America’s Golden Age?</w:t>
            </w:r>
          </w:p>
        </w:tc>
        <w:tc>
          <w:tcPr>
            <w:tcW w:w="3261" w:type="dxa"/>
            <w:shd w:val="clear" w:color="auto" w:fill="D9D9D9" w:themeFill="background1" w:themeFillShade="D9"/>
          </w:tcPr>
          <w:p w14:paraId="143C6971" w14:textId="77777777" w:rsidR="00D00251" w:rsidRPr="00880E03" w:rsidRDefault="00D00251" w:rsidP="00A5038B">
            <w:r w:rsidRPr="00880E03">
              <w:t>Informal Assessment - Evidence</w:t>
            </w:r>
          </w:p>
        </w:tc>
        <w:tc>
          <w:tcPr>
            <w:tcW w:w="708" w:type="dxa"/>
            <w:shd w:val="clear" w:color="auto" w:fill="D9D9D9" w:themeFill="background1" w:themeFillShade="D9"/>
          </w:tcPr>
          <w:p w14:paraId="6CA5CE1E" w14:textId="77777777" w:rsidR="00D00251" w:rsidRPr="00880E03" w:rsidRDefault="00D00251" w:rsidP="00A5038B">
            <w:r w:rsidRPr="00880E03">
              <w:t>3</w:t>
            </w:r>
          </w:p>
        </w:tc>
        <w:tc>
          <w:tcPr>
            <w:tcW w:w="709" w:type="dxa"/>
            <w:shd w:val="clear" w:color="auto" w:fill="D9D9D9" w:themeFill="background1" w:themeFillShade="D9"/>
          </w:tcPr>
          <w:p w14:paraId="2FE14C56" w14:textId="77777777" w:rsidR="00D00251" w:rsidRPr="00880E03" w:rsidRDefault="00D00251" w:rsidP="00A5038B">
            <w:r w:rsidRPr="00880E03">
              <w:t>W</w:t>
            </w:r>
          </w:p>
        </w:tc>
      </w:tr>
      <w:tr w:rsidR="00D00251" w14:paraId="544BE4BF" w14:textId="77777777" w:rsidTr="00A5038B">
        <w:trPr>
          <w:cantSplit/>
        </w:trPr>
        <w:tc>
          <w:tcPr>
            <w:tcW w:w="1451" w:type="dxa"/>
            <w:vMerge/>
            <w:shd w:val="clear" w:color="auto" w:fill="D9D9D9" w:themeFill="background1" w:themeFillShade="D9"/>
          </w:tcPr>
          <w:p w14:paraId="63D1EAD2" w14:textId="77777777" w:rsidR="00D00251" w:rsidRPr="00880E03" w:rsidRDefault="00D00251" w:rsidP="00A5038B">
            <w:pPr>
              <w:rPr>
                <w:b/>
              </w:rPr>
            </w:pPr>
          </w:p>
        </w:tc>
        <w:tc>
          <w:tcPr>
            <w:tcW w:w="2230" w:type="dxa"/>
            <w:shd w:val="clear" w:color="auto" w:fill="D9D9D9" w:themeFill="background1" w:themeFillShade="D9"/>
          </w:tcPr>
          <w:p w14:paraId="072A6152" w14:textId="77777777" w:rsidR="00D00251" w:rsidRPr="00880E03" w:rsidRDefault="00D00251" w:rsidP="00A5038B">
            <w:r w:rsidRPr="00880E03">
              <w:t>World Views SP4</w:t>
            </w:r>
          </w:p>
          <w:p w14:paraId="7FE430E5" w14:textId="77777777" w:rsidR="00D00251" w:rsidRPr="00880E03" w:rsidRDefault="00D00251" w:rsidP="00A5038B">
            <w:r w:rsidRPr="00880E03">
              <w:t>Evidence SP1-5</w:t>
            </w:r>
          </w:p>
        </w:tc>
        <w:tc>
          <w:tcPr>
            <w:tcW w:w="7087" w:type="dxa"/>
            <w:shd w:val="clear" w:color="auto" w:fill="D9D9D9" w:themeFill="background1" w:themeFillShade="D9"/>
          </w:tcPr>
          <w:p w14:paraId="7034C48A" w14:textId="77777777" w:rsidR="00D00251" w:rsidRPr="00880E03" w:rsidRDefault="00D00251" w:rsidP="00A5038B">
            <w:r w:rsidRPr="00880E03">
              <w:t>Were the 1920s really a Golden Age for everyone?</w:t>
            </w:r>
          </w:p>
        </w:tc>
        <w:tc>
          <w:tcPr>
            <w:tcW w:w="3261" w:type="dxa"/>
            <w:shd w:val="clear" w:color="auto" w:fill="D9D9D9" w:themeFill="background1" w:themeFillShade="D9"/>
          </w:tcPr>
          <w:p w14:paraId="3364CC02" w14:textId="77777777" w:rsidR="00D00251" w:rsidRPr="00880E03" w:rsidRDefault="00D00251" w:rsidP="00A5038B">
            <w:pPr>
              <w:rPr>
                <w:b/>
              </w:rPr>
            </w:pPr>
            <w:r w:rsidRPr="00880E03">
              <w:rPr>
                <w:b/>
              </w:rPr>
              <w:t>Formal Essay Assessment (2000pts) – World Views/Evidence</w:t>
            </w:r>
          </w:p>
        </w:tc>
        <w:tc>
          <w:tcPr>
            <w:tcW w:w="708" w:type="dxa"/>
            <w:shd w:val="clear" w:color="auto" w:fill="D9D9D9" w:themeFill="background1" w:themeFillShade="D9"/>
          </w:tcPr>
          <w:p w14:paraId="3CF33587" w14:textId="77777777" w:rsidR="00D00251" w:rsidRPr="00880E03" w:rsidRDefault="00D00251" w:rsidP="00A5038B">
            <w:r w:rsidRPr="00880E03">
              <w:t>5</w:t>
            </w:r>
          </w:p>
        </w:tc>
        <w:tc>
          <w:tcPr>
            <w:tcW w:w="709" w:type="dxa"/>
            <w:shd w:val="clear" w:color="auto" w:fill="D9D9D9" w:themeFill="background1" w:themeFillShade="D9"/>
          </w:tcPr>
          <w:p w14:paraId="59595CD9" w14:textId="77777777" w:rsidR="00D00251" w:rsidRPr="00880E03" w:rsidRDefault="00D00251" w:rsidP="00A5038B">
            <w:r w:rsidRPr="00880E03">
              <w:t>W</w:t>
            </w:r>
          </w:p>
        </w:tc>
      </w:tr>
      <w:tr w:rsidR="00D00251" w14:paraId="1CEF1A54" w14:textId="77777777" w:rsidTr="00A5038B">
        <w:trPr>
          <w:cantSplit/>
        </w:trPr>
        <w:tc>
          <w:tcPr>
            <w:tcW w:w="1451" w:type="dxa"/>
            <w:vMerge/>
            <w:shd w:val="clear" w:color="auto" w:fill="D9D9D9" w:themeFill="background1" w:themeFillShade="D9"/>
          </w:tcPr>
          <w:p w14:paraId="7E934D26" w14:textId="77777777" w:rsidR="00D00251" w:rsidRPr="00880E03" w:rsidRDefault="00D00251" w:rsidP="00A5038B">
            <w:pPr>
              <w:rPr>
                <w:b/>
              </w:rPr>
            </w:pPr>
          </w:p>
        </w:tc>
        <w:tc>
          <w:tcPr>
            <w:tcW w:w="2230" w:type="dxa"/>
            <w:shd w:val="clear" w:color="auto" w:fill="D9D9D9" w:themeFill="background1" w:themeFillShade="D9"/>
          </w:tcPr>
          <w:p w14:paraId="74039BDE" w14:textId="77777777" w:rsidR="00D00251" w:rsidRPr="00880E03" w:rsidRDefault="00D00251" w:rsidP="00A5038B">
            <w:r w:rsidRPr="00880E03">
              <w:t>OPTIONAL: Evidence SP1-5</w:t>
            </w:r>
          </w:p>
        </w:tc>
        <w:tc>
          <w:tcPr>
            <w:tcW w:w="7087" w:type="dxa"/>
            <w:shd w:val="clear" w:color="auto" w:fill="D9D9D9" w:themeFill="background1" w:themeFillShade="D9"/>
          </w:tcPr>
          <w:p w14:paraId="497F9799" w14:textId="77777777" w:rsidR="00D00251" w:rsidRPr="00880E03" w:rsidRDefault="00D00251" w:rsidP="00A5038B">
            <w:r w:rsidRPr="00880E03">
              <w:t>How successful was the 18</w:t>
            </w:r>
            <w:r w:rsidRPr="00880E03">
              <w:rPr>
                <w:vertAlign w:val="superscript"/>
              </w:rPr>
              <w:t>th</w:t>
            </w:r>
            <w:r w:rsidRPr="00880E03">
              <w:t xml:space="preserve"> Amendment?</w:t>
            </w:r>
          </w:p>
        </w:tc>
        <w:tc>
          <w:tcPr>
            <w:tcW w:w="3261" w:type="dxa"/>
            <w:shd w:val="clear" w:color="auto" w:fill="D9D9D9" w:themeFill="background1" w:themeFillShade="D9"/>
          </w:tcPr>
          <w:p w14:paraId="3EE79D7A" w14:textId="77777777" w:rsidR="00D00251" w:rsidRPr="00880E03" w:rsidRDefault="00D00251" w:rsidP="00A5038B">
            <w:pPr>
              <w:rPr>
                <w:b/>
              </w:rPr>
            </w:pPr>
            <w:r w:rsidRPr="00880E03">
              <w:t>Informal Assessment - Evidence</w:t>
            </w:r>
          </w:p>
        </w:tc>
        <w:tc>
          <w:tcPr>
            <w:tcW w:w="708" w:type="dxa"/>
            <w:shd w:val="clear" w:color="auto" w:fill="D9D9D9" w:themeFill="background1" w:themeFillShade="D9"/>
          </w:tcPr>
          <w:p w14:paraId="56912371" w14:textId="77777777" w:rsidR="00D00251" w:rsidRPr="00880E03" w:rsidRDefault="00D00251" w:rsidP="00A5038B">
            <w:r w:rsidRPr="00880E03">
              <w:t>3</w:t>
            </w:r>
          </w:p>
        </w:tc>
        <w:tc>
          <w:tcPr>
            <w:tcW w:w="709" w:type="dxa"/>
            <w:shd w:val="clear" w:color="auto" w:fill="D9D9D9" w:themeFill="background1" w:themeFillShade="D9"/>
          </w:tcPr>
          <w:p w14:paraId="190982E4" w14:textId="77777777" w:rsidR="00D00251" w:rsidRPr="00880E03" w:rsidRDefault="00D00251" w:rsidP="00A5038B">
            <w:r w:rsidRPr="00880E03">
              <w:t>W</w:t>
            </w:r>
          </w:p>
        </w:tc>
      </w:tr>
      <w:tr w:rsidR="00D00251" w14:paraId="11B47ABB" w14:textId="77777777" w:rsidTr="00A5038B">
        <w:trPr>
          <w:cantSplit/>
        </w:trPr>
        <w:tc>
          <w:tcPr>
            <w:tcW w:w="1451" w:type="dxa"/>
            <w:shd w:val="clear" w:color="auto" w:fill="FFFFFF" w:themeFill="background1"/>
          </w:tcPr>
          <w:p w14:paraId="1BD1D685" w14:textId="77777777" w:rsidR="00D00251" w:rsidRPr="00880E03" w:rsidRDefault="00D00251" w:rsidP="00A5038B">
            <w:pPr>
              <w:rPr>
                <w:b/>
              </w:rPr>
            </w:pPr>
            <w:r w:rsidRPr="00880E03">
              <w:rPr>
                <w:b/>
              </w:rPr>
              <w:t>Russian Revolution</w:t>
            </w:r>
          </w:p>
        </w:tc>
        <w:tc>
          <w:tcPr>
            <w:tcW w:w="2230" w:type="dxa"/>
            <w:shd w:val="clear" w:color="auto" w:fill="FFFFFF" w:themeFill="background1"/>
          </w:tcPr>
          <w:p w14:paraId="5C1F632A" w14:textId="77777777" w:rsidR="00D00251" w:rsidRPr="00880E03" w:rsidRDefault="00D00251" w:rsidP="00A5038B">
            <w:r w:rsidRPr="00880E03">
              <w:t>World Views SP1-4</w:t>
            </w:r>
          </w:p>
        </w:tc>
        <w:tc>
          <w:tcPr>
            <w:tcW w:w="7087" w:type="dxa"/>
            <w:shd w:val="clear" w:color="auto" w:fill="FFFFFF" w:themeFill="background1"/>
          </w:tcPr>
          <w:p w14:paraId="3B2C1A99" w14:textId="77777777" w:rsidR="00D00251" w:rsidRPr="00880E03" w:rsidRDefault="00D00251" w:rsidP="00A5038B">
            <w:r w:rsidRPr="00880E03">
              <w:t>For whom was Russia a communist utopia?</w:t>
            </w:r>
          </w:p>
        </w:tc>
        <w:tc>
          <w:tcPr>
            <w:tcW w:w="3261" w:type="dxa"/>
            <w:shd w:val="clear" w:color="auto" w:fill="FFFFFF" w:themeFill="background1"/>
          </w:tcPr>
          <w:p w14:paraId="26053F58" w14:textId="77777777" w:rsidR="00D00251" w:rsidRPr="00880E03" w:rsidRDefault="00D00251" w:rsidP="00A5038B">
            <w:pPr>
              <w:rPr>
                <w:b/>
              </w:rPr>
            </w:pPr>
            <w:r w:rsidRPr="00880E03">
              <w:t>Informal Assessment – World Views</w:t>
            </w:r>
          </w:p>
        </w:tc>
        <w:tc>
          <w:tcPr>
            <w:tcW w:w="708" w:type="dxa"/>
            <w:shd w:val="clear" w:color="auto" w:fill="FFFFFF" w:themeFill="background1"/>
          </w:tcPr>
          <w:p w14:paraId="325BCBB1" w14:textId="77777777" w:rsidR="00D00251" w:rsidRPr="00880E03" w:rsidRDefault="00D00251" w:rsidP="00A5038B">
            <w:r w:rsidRPr="00880E03">
              <w:t>4</w:t>
            </w:r>
          </w:p>
        </w:tc>
        <w:tc>
          <w:tcPr>
            <w:tcW w:w="709" w:type="dxa"/>
            <w:shd w:val="clear" w:color="auto" w:fill="FFFFFF" w:themeFill="background1"/>
          </w:tcPr>
          <w:p w14:paraId="06A20C09" w14:textId="77777777" w:rsidR="00D00251" w:rsidRPr="00880E03" w:rsidRDefault="00D00251" w:rsidP="00A5038B">
            <w:r w:rsidRPr="00880E03">
              <w:t>W</w:t>
            </w:r>
          </w:p>
        </w:tc>
      </w:tr>
      <w:tr w:rsidR="00D00251" w14:paraId="13758560" w14:textId="77777777" w:rsidTr="00A5038B">
        <w:trPr>
          <w:cantSplit/>
          <w:trHeight w:val="596"/>
        </w:trPr>
        <w:tc>
          <w:tcPr>
            <w:tcW w:w="1451" w:type="dxa"/>
          </w:tcPr>
          <w:p w14:paraId="53D51A05" w14:textId="77777777" w:rsidR="00D00251" w:rsidRPr="00880E03" w:rsidRDefault="00D00251" w:rsidP="00A5038B">
            <w:pPr>
              <w:rPr>
                <w:b/>
              </w:rPr>
            </w:pPr>
            <w:r w:rsidRPr="00880E03">
              <w:rPr>
                <w:b/>
              </w:rPr>
              <w:t xml:space="preserve">Nazi Germany </w:t>
            </w:r>
          </w:p>
        </w:tc>
        <w:tc>
          <w:tcPr>
            <w:tcW w:w="2230" w:type="dxa"/>
          </w:tcPr>
          <w:p w14:paraId="31541399" w14:textId="77777777" w:rsidR="00D00251" w:rsidRPr="00880E03" w:rsidRDefault="00D00251" w:rsidP="00A5038B">
            <w:r w:rsidRPr="00880E03">
              <w:t>World Views SP4</w:t>
            </w:r>
          </w:p>
          <w:p w14:paraId="0180B000" w14:textId="77777777" w:rsidR="00D00251" w:rsidRPr="00880E03" w:rsidRDefault="00D00251" w:rsidP="00A5038B">
            <w:r w:rsidRPr="00880E03">
              <w:t>Evidence SP1-5</w:t>
            </w:r>
          </w:p>
        </w:tc>
        <w:tc>
          <w:tcPr>
            <w:tcW w:w="7087" w:type="dxa"/>
          </w:tcPr>
          <w:p w14:paraId="40EC9431" w14:textId="77777777" w:rsidR="00D00251" w:rsidRPr="00880E03" w:rsidRDefault="00D00251" w:rsidP="00A5038B">
            <w:r w:rsidRPr="00880E03">
              <w:t>How far did the Nazis change everyday life in Germany?</w:t>
            </w:r>
          </w:p>
        </w:tc>
        <w:tc>
          <w:tcPr>
            <w:tcW w:w="3261" w:type="dxa"/>
          </w:tcPr>
          <w:p w14:paraId="4EFDEB60" w14:textId="77777777" w:rsidR="00D00251" w:rsidRPr="00880E03" w:rsidRDefault="00D00251" w:rsidP="00A5038B">
            <w:r w:rsidRPr="00880E03">
              <w:t>Informal Assessment – World Views</w:t>
            </w:r>
          </w:p>
        </w:tc>
        <w:tc>
          <w:tcPr>
            <w:tcW w:w="708" w:type="dxa"/>
          </w:tcPr>
          <w:p w14:paraId="7E3BA36E" w14:textId="77777777" w:rsidR="00D00251" w:rsidRPr="00880E03" w:rsidRDefault="00D00251" w:rsidP="00A5038B">
            <w:r w:rsidRPr="00880E03">
              <w:t>4</w:t>
            </w:r>
          </w:p>
        </w:tc>
        <w:tc>
          <w:tcPr>
            <w:tcW w:w="709" w:type="dxa"/>
          </w:tcPr>
          <w:p w14:paraId="50F99FD5" w14:textId="77777777" w:rsidR="00D00251" w:rsidRPr="00880E03" w:rsidRDefault="00D00251" w:rsidP="00A5038B">
            <w:r w:rsidRPr="00880E03">
              <w:t>W</w:t>
            </w:r>
          </w:p>
        </w:tc>
      </w:tr>
      <w:tr w:rsidR="00D00251" w14:paraId="159060D1" w14:textId="77777777" w:rsidTr="00A5038B">
        <w:trPr>
          <w:cantSplit/>
        </w:trPr>
        <w:tc>
          <w:tcPr>
            <w:tcW w:w="1451" w:type="dxa"/>
            <w:vMerge w:val="restart"/>
            <w:shd w:val="clear" w:color="auto" w:fill="D9D9D9" w:themeFill="background1" w:themeFillShade="D9"/>
          </w:tcPr>
          <w:p w14:paraId="1E8A62EF" w14:textId="77777777" w:rsidR="00D00251" w:rsidRPr="00880E03" w:rsidRDefault="00D00251" w:rsidP="00A5038B">
            <w:pPr>
              <w:rPr>
                <w:b/>
              </w:rPr>
            </w:pPr>
            <w:r w:rsidRPr="00880E03">
              <w:rPr>
                <w:b/>
              </w:rPr>
              <w:t>The  Holocaust</w:t>
            </w:r>
          </w:p>
        </w:tc>
        <w:tc>
          <w:tcPr>
            <w:tcW w:w="2230" w:type="dxa"/>
            <w:shd w:val="clear" w:color="auto" w:fill="D9D9D9" w:themeFill="background1" w:themeFillShade="D9"/>
          </w:tcPr>
          <w:p w14:paraId="3E0220FF" w14:textId="77777777" w:rsidR="00D00251" w:rsidRPr="00880E03" w:rsidRDefault="00D00251" w:rsidP="00A5038B">
            <w:r w:rsidRPr="00880E03">
              <w:t>N/A</w:t>
            </w:r>
          </w:p>
        </w:tc>
        <w:tc>
          <w:tcPr>
            <w:tcW w:w="7087" w:type="dxa"/>
            <w:shd w:val="clear" w:color="auto" w:fill="D9D9D9" w:themeFill="background1" w:themeFillShade="D9"/>
          </w:tcPr>
          <w:p w14:paraId="72B8BCFC" w14:textId="77777777" w:rsidR="00D00251" w:rsidRPr="00880E03" w:rsidRDefault="00D00251" w:rsidP="00A5038B">
            <w:r w:rsidRPr="00104BC1">
              <w:t>What were the steps to the ‘Final Solution?’</w:t>
            </w:r>
          </w:p>
        </w:tc>
        <w:tc>
          <w:tcPr>
            <w:tcW w:w="3261" w:type="dxa"/>
            <w:shd w:val="clear" w:color="auto" w:fill="D9D9D9" w:themeFill="background1" w:themeFillShade="D9"/>
          </w:tcPr>
          <w:p w14:paraId="34371465" w14:textId="19CE93F7" w:rsidR="00D00251" w:rsidRPr="00880E03" w:rsidRDefault="0072475B" w:rsidP="00A5038B">
            <w:r w:rsidRPr="00880E03">
              <w:rPr>
                <w:b/>
              </w:rPr>
              <w:t xml:space="preserve">Formal </w:t>
            </w:r>
            <w:r>
              <w:rPr>
                <w:b/>
              </w:rPr>
              <w:t>Assessment (2</w:t>
            </w:r>
            <w:r w:rsidRPr="00880E03">
              <w:rPr>
                <w:b/>
              </w:rPr>
              <w:t xml:space="preserve">000pts) – </w:t>
            </w:r>
            <w:r>
              <w:rPr>
                <w:b/>
              </w:rPr>
              <w:t>Causation</w:t>
            </w:r>
            <w:r>
              <w:rPr>
                <w:b/>
              </w:rPr>
              <w:t xml:space="preserve"> – How could they let it happen? </w:t>
            </w:r>
          </w:p>
        </w:tc>
        <w:tc>
          <w:tcPr>
            <w:tcW w:w="708" w:type="dxa"/>
            <w:shd w:val="clear" w:color="auto" w:fill="D9D9D9" w:themeFill="background1" w:themeFillShade="D9"/>
          </w:tcPr>
          <w:p w14:paraId="4016427B" w14:textId="77777777" w:rsidR="00D00251" w:rsidRPr="00880E03" w:rsidRDefault="00D00251" w:rsidP="00A5038B">
            <w:r w:rsidRPr="00880E03">
              <w:t>2</w:t>
            </w:r>
          </w:p>
        </w:tc>
        <w:tc>
          <w:tcPr>
            <w:tcW w:w="709" w:type="dxa"/>
            <w:shd w:val="clear" w:color="auto" w:fill="D9D9D9" w:themeFill="background1" w:themeFillShade="D9"/>
          </w:tcPr>
          <w:p w14:paraId="31012FB8" w14:textId="77777777" w:rsidR="00D00251" w:rsidRPr="00880E03" w:rsidRDefault="00D00251" w:rsidP="00A5038B">
            <w:r w:rsidRPr="00880E03">
              <w:t>W</w:t>
            </w:r>
          </w:p>
        </w:tc>
      </w:tr>
      <w:tr w:rsidR="00D00251" w14:paraId="47775B71" w14:textId="77777777" w:rsidTr="00A5038B">
        <w:trPr>
          <w:cantSplit/>
        </w:trPr>
        <w:tc>
          <w:tcPr>
            <w:tcW w:w="1451" w:type="dxa"/>
            <w:vMerge/>
            <w:shd w:val="clear" w:color="auto" w:fill="D9D9D9" w:themeFill="background1" w:themeFillShade="D9"/>
          </w:tcPr>
          <w:p w14:paraId="5EDEE387" w14:textId="77777777" w:rsidR="00D00251" w:rsidRPr="00880E03" w:rsidRDefault="00D00251" w:rsidP="00A5038B">
            <w:pPr>
              <w:rPr>
                <w:b/>
              </w:rPr>
            </w:pPr>
          </w:p>
        </w:tc>
        <w:tc>
          <w:tcPr>
            <w:tcW w:w="2230" w:type="dxa"/>
            <w:shd w:val="clear" w:color="auto" w:fill="D9D9D9" w:themeFill="background1" w:themeFillShade="D9"/>
          </w:tcPr>
          <w:p w14:paraId="27CB9553" w14:textId="77777777" w:rsidR="00D00251" w:rsidRPr="00880E03" w:rsidRDefault="00D00251" w:rsidP="00A5038B">
            <w:r w:rsidRPr="00880E03">
              <w:t>World Views SP4</w:t>
            </w:r>
          </w:p>
        </w:tc>
        <w:tc>
          <w:tcPr>
            <w:tcW w:w="7087" w:type="dxa"/>
            <w:shd w:val="clear" w:color="auto" w:fill="D9D9D9" w:themeFill="background1" w:themeFillShade="D9"/>
          </w:tcPr>
          <w:p w14:paraId="482C5E7A" w14:textId="77777777" w:rsidR="00D00251" w:rsidRPr="00880E03" w:rsidRDefault="00D00251" w:rsidP="00A5038B">
            <w:r w:rsidRPr="00880E03">
              <w:t>How can we challenge assumptions about the Holocaust?</w:t>
            </w:r>
          </w:p>
        </w:tc>
        <w:tc>
          <w:tcPr>
            <w:tcW w:w="3261" w:type="dxa"/>
            <w:shd w:val="clear" w:color="auto" w:fill="D9D9D9" w:themeFill="background1" w:themeFillShade="D9"/>
          </w:tcPr>
          <w:p w14:paraId="6931598A" w14:textId="4205A89E" w:rsidR="00D00251" w:rsidRPr="00880E03" w:rsidRDefault="00D00251" w:rsidP="0072475B">
            <w:pPr>
              <w:rPr>
                <w:b/>
              </w:rPr>
            </w:pPr>
          </w:p>
        </w:tc>
        <w:tc>
          <w:tcPr>
            <w:tcW w:w="708" w:type="dxa"/>
            <w:shd w:val="clear" w:color="auto" w:fill="D9D9D9" w:themeFill="background1" w:themeFillShade="D9"/>
          </w:tcPr>
          <w:p w14:paraId="25450091" w14:textId="77777777" w:rsidR="00D00251" w:rsidRPr="00880E03" w:rsidRDefault="00D00251" w:rsidP="00A5038B">
            <w:r w:rsidRPr="00880E03">
              <w:t>6</w:t>
            </w:r>
          </w:p>
        </w:tc>
        <w:tc>
          <w:tcPr>
            <w:tcW w:w="709" w:type="dxa"/>
            <w:shd w:val="clear" w:color="auto" w:fill="D9D9D9" w:themeFill="background1" w:themeFillShade="D9"/>
          </w:tcPr>
          <w:p w14:paraId="633370B2" w14:textId="77777777" w:rsidR="00D00251" w:rsidRPr="00880E03" w:rsidRDefault="00D00251" w:rsidP="00A5038B">
            <w:r w:rsidRPr="00880E03">
              <w:t>W</w:t>
            </w:r>
          </w:p>
        </w:tc>
      </w:tr>
      <w:tr w:rsidR="00D00251" w14:paraId="4E269653" w14:textId="77777777" w:rsidTr="00A5038B">
        <w:trPr>
          <w:cantSplit/>
          <w:trHeight w:val="879"/>
        </w:trPr>
        <w:tc>
          <w:tcPr>
            <w:tcW w:w="1451" w:type="dxa"/>
            <w:shd w:val="clear" w:color="auto" w:fill="FFFFFF" w:themeFill="background1"/>
          </w:tcPr>
          <w:p w14:paraId="48FBE4C7" w14:textId="77777777" w:rsidR="00D00251" w:rsidRPr="00880E03" w:rsidRDefault="00D00251" w:rsidP="00A5038B">
            <w:pPr>
              <w:rPr>
                <w:b/>
              </w:rPr>
            </w:pPr>
            <w:r w:rsidRPr="00880E03">
              <w:rPr>
                <w:b/>
              </w:rPr>
              <w:t>The Second World War</w:t>
            </w:r>
          </w:p>
          <w:p w14:paraId="02848143" w14:textId="77777777" w:rsidR="00D00251" w:rsidRPr="00880E03" w:rsidRDefault="00D00251" w:rsidP="00A5038B">
            <w:pPr>
              <w:rPr>
                <w:b/>
              </w:rPr>
            </w:pPr>
          </w:p>
        </w:tc>
        <w:tc>
          <w:tcPr>
            <w:tcW w:w="2230" w:type="dxa"/>
            <w:shd w:val="clear" w:color="auto" w:fill="FFFFFF" w:themeFill="background1"/>
          </w:tcPr>
          <w:p w14:paraId="305F8816" w14:textId="77777777" w:rsidR="00D00251" w:rsidRPr="00880E03" w:rsidRDefault="00D00251" w:rsidP="00A5038B">
            <w:r w:rsidRPr="00880E03">
              <w:t>Evidence SP1-2</w:t>
            </w:r>
          </w:p>
          <w:p w14:paraId="5BF475EE" w14:textId="77777777" w:rsidR="00D00251" w:rsidRPr="00880E03" w:rsidRDefault="00D00251" w:rsidP="00A5038B">
            <w:r w:rsidRPr="00880E03">
              <w:t>World Views SP1-4</w:t>
            </w:r>
          </w:p>
        </w:tc>
        <w:tc>
          <w:tcPr>
            <w:tcW w:w="7087" w:type="dxa"/>
            <w:shd w:val="clear" w:color="auto" w:fill="FFFFFF" w:themeFill="background1"/>
          </w:tcPr>
          <w:p w14:paraId="4C5D164F" w14:textId="77777777" w:rsidR="00D00251" w:rsidRPr="00880E03" w:rsidRDefault="00D00251" w:rsidP="00A5038B">
            <w:r w:rsidRPr="00880E03">
              <w:t xml:space="preserve">When did the tide of war turn against Hitler? </w:t>
            </w:r>
          </w:p>
        </w:tc>
        <w:tc>
          <w:tcPr>
            <w:tcW w:w="3261" w:type="dxa"/>
            <w:shd w:val="clear" w:color="auto" w:fill="FFFFFF" w:themeFill="background1"/>
          </w:tcPr>
          <w:p w14:paraId="2A2DAF4A" w14:textId="77777777" w:rsidR="00D00251" w:rsidRPr="00880E03" w:rsidRDefault="00D00251" w:rsidP="00A5038B">
            <w:r w:rsidRPr="00880E03">
              <w:rPr>
                <w:b/>
              </w:rPr>
              <w:t>Formal Project Assessment (1000pts) – World Views</w:t>
            </w:r>
          </w:p>
        </w:tc>
        <w:tc>
          <w:tcPr>
            <w:tcW w:w="708" w:type="dxa"/>
            <w:shd w:val="clear" w:color="auto" w:fill="FFFFFF" w:themeFill="background1"/>
          </w:tcPr>
          <w:p w14:paraId="35AA7483" w14:textId="77777777" w:rsidR="00D00251" w:rsidRPr="00880E03" w:rsidRDefault="00D00251" w:rsidP="00A5038B">
            <w:r w:rsidRPr="00880E03">
              <w:t>6</w:t>
            </w:r>
          </w:p>
        </w:tc>
        <w:tc>
          <w:tcPr>
            <w:tcW w:w="709" w:type="dxa"/>
            <w:shd w:val="clear" w:color="auto" w:fill="FFFFFF" w:themeFill="background1"/>
          </w:tcPr>
          <w:p w14:paraId="67449C21" w14:textId="77777777" w:rsidR="00D00251" w:rsidRPr="00880E03" w:rsidRDefault="00D00251" w:rsidP="00A5038B">
            <w:r w:rsidRPr="00880E03">
              <w:t>W</w:t>
            </w:r>
          </w:p>
        </w:tc>
      </w:tr>
      <w:tr w:rsidR="00D00251" w14:paraId="594AA9B3" w14:textId="77777777" w:rsidTr="00A5038B">
        <w:trPr>
          <w:cantSplit/>
          <w:trHeight w:val="364"/>
        </w:trPr>
        <w:tc>
          <w:tcPr>
            <w:tcW w:w="1451" w:type="dxa"/>
            <w:shd w:val="clear" w:color="auto" w:fill="FFFFFF" w:themeFill="background1"/>
          </w:tcPr>
          <w:p w14:paraId="3961BD0D" w14:textId="77777777" w:rsidR="00D00251" w:rsidRPr="00880E03" w:rsidRDefault="00D00251" w:rsidP="00A5038B">
            <w:pPr>
              <w:rPr>
                <w:b/>
              </w:rPr>
            </w:pPr>
            <w:r w:rsidRPr="00880E03">
              <w:rPr>
                <w:b/>
              </w:rPr>
              <w:t>Civil Rights</w:t>
            </w:r>
          </w:p>
        </w:tc>
        <w:tc>
          <w:tcPr>
            <w:tcW w:w="2230" w:type="dxa"/>
            <w:shd w:val="clear" w:color="auto" w:fill="FFFFFF" w:themeFill="background1"/>
          </w:tcPr>
          <w:p w14:paraId="759E7FD3" w14:textId="77777777" w:rsidR="00D00251" w:rsidRPr="00880E03" w:rsidRDefault="00D00251" w:rsidP="00A5038B">
            <w:r w:rsidRPr="00880E03">
              <w:t>World Views SP1-4</w:t>
            </w:r>
          </w:p>
        </w:tc>
        <w:tc>
          <w:tcPr>
            <w:tcW w:w="7087" w:type="dxa"/>
            <w:shd w:val="clear" w:color="auto" w:fill="FFFFFF" w:themeFill="background1"/>
          </w:tcPr>
          <w:p w14:paraId="5C9AB544" w14:textId="77777777" w:rsidR="00D00251" w:rsidRPr="00880E03" w:rsidRDefault="00D00251" w:rsidP="00A5038B">
            <w:r w:rsidRPr="00880E03">
              <w:t>How ‘civilised’ was the USA post war?</w:t>
            </w:r>
          </w:p>
        </w:tc>
        <w:tc>
          <w:tcPr>
            <w:tcW w:w="3261" w:type="dxa"/>
            <w:shd w:val="clear" w:color="auto" w:fill="FFFFFF" w:themeFill="background1"/>
          </w:tcPr>
          <w:p w14:paraId="3628D608" w14:textId="77777777" w:rsidR="00D00251" w:rsidRPr="00880E03" w:rsidRDefault="00D00251" w:rsidP="00A5038B">
            <w:pPr>
              <w:rPr>
                <w:b/>
              </w:rPr>
            </w:pPr>
            <w:r w:rsidRPr="00880E03">
              <w:t>Informal Assessment – World Views</w:t>
            </w:r>
          </w:p>
        </w:tc>
        <w:tc>
          <w:tcPr>
            <w:tcW w:w="708" w:type="dxa"/>
            <w:shd w:val="clear" w:color="auto" w:fill="FFFFFF" w:themeFill="background1"/>
          </w:tcPr>
          <w:p w14:paraId="57A7D310" w14:textId="77777777" w:rsidR="00D00251" w:rsidRPr="00880E03" w:rsidRDefault="00D00251" w:rsidP="00A5038B">
            <w:r w:rsidRPr="00880E03">
              <w:t>4</w:t>
            </w:r>
          </w:p>
        </w:tc>
        <w:tc>
          <w:tcPr>
            <w:tcW w:w="709" w:type="dxa"/>
            <w:shd w:val="clear" w:color="auto" w:fill="FFFFFF" w:themeFill="background1"/>
          </w:tcPr>
          <w:p w14:paraId="5C58E4B4" w14:textId="77777777" w:rsidR="00D00251" w:rsidRPr="00880E03" w:rsidRDefault="00D00251" w:rsidP="00A5038B">
            <w:r w:rsidRPr="00880E03">
              <w:t>W</w:t>
            </w:r>
          </w:p>
        </w:tc>
      </w:tr>
      <w:tr w:rsidR="00D00251" w14:paraId="6DDAC1BF" w14:textId="77777777" w:rsidTr="00A5038B">
        <w:trPr>
          <w:cantSplit/>
          <w:trHeight w:val="596"/>
        </w:trPr>
        <w:tc>
          <w:tcPr>
            <w:tcW w:w="1451" w:type="dxa"/>
            <w:shd w:val="clear" w:color="auto" w:fill="D9D9D9" w:themeFill="background1" w:themeFillShade="D9"/>
          </w:tcPr>
          <w:p w14:paraId="205D2FD7" w14:textId="77777777" w:rsidR="00D00251" w:rsidRPr="00880E03" w:rsidRDefault="00D00251" w:rsidP="00A5038B">
            <w:pPr>
              <w:rPr>
                <w:b/>
              </w:rPr>
            </w:pPr>
            <w:r w:rsidRPr="00880E03">
              <w:rPr>
                <w:b/>
              </w:rPr>
              <w:t>Civil Rights</w:t>
            </w:r>
          </w:p>
        </w:tc>
        <w:tc>
          <w:tcPr>
            <w:tcW w:w="2230" w:type="dxa"/>
            <w:shd w:val="clear" w:color="auto" w:fill="D9D9D9" w:themeFill="background1" w:themeFillShade="D9"/>
          </w:tcPr>
          <w:p w14:paraId="32010F97" w14:textId="77777777" w:rsidR="00D00251" w:rsidRPr="00880E03" w:rsidRDefault="00D00251" w:rsidP="00A5038B">
            <w:r w:rsidRPr="00880E03">
              <w:t>Evidence SP1-4</w:t>
            </w:r>
          </w:p>
          <w:p w14:paraId="6DBFEE71" w14:textId="77777777" w:rsidR="00D00251" w:rsidRPr="00880E03" w:rsidRDefault="00D00251" w:rsidP="00A5038B">
            <w:r w:rsidRPr="00880E03">
              <w:t>Causation SP1-4</w:t>
            </w:r>
          </w:p>
        </w:tc>
        <w:tc>
          <w:tcPr>
            <w:tcW w:w="7087" w:type="dxa"/>
            <w:shd w:val="clear" w:color="auto" w:fill="D9D9D9" w:themeFill="background1" w:themeFillShade="D9"/>
          </w:tcPr>
          <w:p w14:paraId="772B560A" w14:textId="77777777" w:rsidR="00D00251" w:rsidRPr="00880E03" w:rsidRDefault="00D00251" w:rsidP="00A5038B">
            <w:r w:rsidRPr="00880E03">
              <w:t xml:space="preserve">How important was Martin Luther King in gaining Black Americans Civil </w:t>
            </w:r>
            <w:r>
              <w:t xml:space="preserve">Rights by </w:t>
            </w:r>
            <w:r w:rsidRPr="00880E03">
              <w:t>196</w:t>
            </w:r>
            <w:r>
              <w:t>8</w:t>
            </w:r>
            <w:r w:rsidRPr="00880E03">
              <w:t>?</w:t>
            </w:r>
          </w:p>
        </w:tc>
        <w:tc>
          <w:tcPr>
            <w:tcW w:w="3261" w:type="dxa"/>
            <w:shd w:val="clear" w:color="auto" w:fill="D9D9D9" w:themeFill="background1" w:themeFillShade="D9"/>
          </w:tcPr>
          <w:p w14:paraId="5490BA8A" w14:textId="66A0A8F1" w:rsidR="00D00251" w:rsidRPr="00880E03" w:rsidRDefault="0072475B" w:rsidP="0072475B">
            <w:r>
              <w:rPr>
                <w:b/>
              </w:rPr>
              <w:t>Formal Essay Assessment (1</w:t>
            </w:r>
            <w:r w:rsidR="00D00251" w:rsidRPr="00880E03">
              <w:rPr>
                <w:b/>
              </w:rPr>
              <w:t xml:space="preserve">000pts) – </w:t>
            </w:r>
            <w:r>
              <w:rPr>
                <w:b/>
              </w:rPr>
              <w:t>take home</w:t>
            </w:r>
            <w:bookmarkStart w:id="1" w:name="_GoBack"/>
            <w:bookmarkEnd w:id="1"/>
          </w:p>
        </w:tc>
        <w:tc>
          <w:tcPr>
            <w:tcW w:w="708" w:type="dxa"/>
            <w:shd w:val="clear" w:color="auto" w:fill="D9D9D9" w:themeFill="background1" w:themeFillShade="D9"/>
          </w:tcPr>
          <w:p w14:paraId="4F51122E" w14:textId="77777777" w:rsidR="00D00251" w:rsidRPr="00880E03" w:rsidRDefault="00D00251" w:rsidP="00A5038B">
            <w:r w:rsidRPr="00880E03">
              <w:t>4</w:t>
            </w:r>
          </w:p>
        </w:tc>
        <w:tc>
          <w:tcPr>
            <w:tcW w:w="709" w:type="dxa"/>
            <w:shd w:val="clear" w:color="auto" w:fill="D9D9D9" w:themeFill="background1" w:themeFillShade="D9"/>
          </w:tcPr>
          <w:p w14:paraId="74334493" w14:textId="77777777" w:rsidR="00D00251" w:rsidRPr="00880E03" w:rsidRDefault="00D00251" w:rsidP="00A5038B">
            <w:r w:rsidRPr="00880E03">
              <w:t>W</w:t>
            </w:r>
          </w:p>
        </w:tc>
      </w:tr>
      <w:tr w:rsidR="00D00251" w14:paraId="5267A43F" w14:textId="77777777" w:rsidTr="00A5038B">
        <w:trPr>
          <w:cantSplit/>
          <w:trHeight w:val="596"/>
        </w:trPr>
        <w:tc>
          <w:tcPr>
            <w:tcW w:w="1451" w:type="dxa"/>
            <w:shd w:val="clear" w:color="auto" w:fill="D9D9D9" w:themeFill="background1" w:themeFillShade="D9"/>
          </w:tcPr>
          <w:p w14:paraId="7C47B073" w14:textId="77777777" w:rsidR="00D00251" w:rsidRPr="00880E03" w:rsidRDefault="00D00251" w:rsidP="00A5038B">
            <w:pPr>
              <w:rPr>
                <w:b/>
              </w:rPr>
            </w:pPr>
            <w:r w:rsidRPr="00880E03">
              <w:rPr>
                <w:b/>
              </w:rPr>
              <w:t>The USSR &amp; Cold War</w:t>
            </w:r>
          </w:p>
        </w:tc>
        <w:tc>
          <w:tcPr>
            <w:tcW w:w="2230" w:type="dxa"/>
            <w:shd w:val="clear" w:color="auto" w:fill="D9D9D9" w:themeFill="background1" w:themeFillShade="D9"/>
          </w:tcPr>
          <w:p w14:paraId="6549138D" w14:textId="77777777" w:rsidR="00D00251" w:rsidRPr="00880E03" w:rsidRDefault="00D00251" w:rsidP="00A5038B">
            <w:r w:rsidRPr="00880E03">
              <w:t>Causation SP1-4</w:t>
            </w:r>
          </w:p>
        </w:tc>
        <w:tc>
          <w:tcPr>
            <w:tcW w:w="7087" w:type="dxa"/>
            <w:shd w:val="clear" w:color="auto" w:fill="D9D9D9" w:themeFill="background1" w:themeFillShade="D9"/>
          </w:tcPr>
          <w:p w14:paraId="3F7FF817" w14:textId="77777777" w:rsidR="00D00251" w:rsidRPr="00880E03" w:rsidRDefault="00D00251" w:rsidP="00A5038B">
            <w:r w:rsidRPr="00880E03">
              <w:t xml:space="preserve">Why </w:t>
            </w:r>
            <w:proofErr w:type="gramStart"/>
            <w:r w:rsidRPr="00880E03">
              <w:t>did Dr Seuss</w:t>
            </w:r>
            <w:proofErr w:type="gramEnd"/>
            <w:r w:rsidRPr="00880E03">
              <w:t xml:space="preserve"> published the Butter Battle Book in 1984? (The Cold War 1945-1991 – to include the origins and development)</w:t>
            </w:r>
          </w:p>
        </w:tc>
        <w:tc>
          <w:tcPr>
            <w:tcW w:w="3261" w:type="dxa"/>
            <w:shd w:val="clear" w:color="auto" w:fill="D9D9D9" w:themeFill="background1" w:themeFillShade="D9"/>
          </w:tcPr>
          <w:p w14:paraId="2B5D6B77" w14:textId="77777777" w:rsidR="00D00251" w:rsidRPr="00880E03" w:rsidRDefault="00D00251" w:rsidP="00A5038B">
            <w:r w:rsidRPr="00880E03">
              <w:t>Informal Assessment – Causation</w:t>
            </w:r>
          </w:p>
        </w:tc>
        <w:tc>
          <w:tcPr>
            <w:tcW w:w="708" w:type="dxa"/>
            <w:shd w:val="clear" w:color="auto" w:fill="D9D9D9" w:themeFill="background1" w:themeFillShade="D9"/>
          </w:tcPr>
          <w:p w14:paraId="39F0774B" w14:textId="77777777" w:rsidR="00D00251" w:rsidRPr="00880E03" w:rsidRDefault="00D00251" w:rsidP="00A5038B">
            <w:r w:rsidRPr="00880E03">
              <w:t>5</w:t>
            </w:r>
          </w:p>
        </w:tc>
        <w:tc>
          <w:tcPr>
            <w:tcW w:w="709" w:type="dxa"/>
            <w:shd w:val="clear" w:color="auto" w:fill="D9D9D9" w:themeFill="background1" w:themeFillShade="D9"/>
          </w:tcPr>
          <w:p w14:paraId="591D4186" w14:textId="77777777" w:rsidR="00D00251" w:rsidRPr="00880E03" w:rsidRDefault="00D00251" w:rsidP="00A5038B">
            <w:r w:rsidRPr="00880E03">
              <w:t>W</w:t>
            </w:r>
          </w:p>
        </w:tc>
      </w:tr>
      <w:tr w:rsidR="00D00251" w14:paraId="68D26A4F" w14:textId="77777777" w:rsidTr="00A5038B">
        <w:trPr>
          <w:cantSplit/>
        </w:trPr>
        <w:tc>
          <w:tcPr>
            <w:tcW w:w="1451" w:type="dxa"/>
            <w:shd w:val="clear" w:color="auto" w:fill="FFFFFF" w:themeFill="background1"/>
          </w:tcPr>
          <w:p w14:paraId="6D14D44F" w14:textId="77777777" w:rsidR="00D00251" w:rsidRPr="00880E03" w:rsidRDefault="00D00251" w:rsidP="00A5038B">
            <w:pPr>
              <w:rPr>
                <w:b/>
              </w:rPr>
            </w:pPr>
            <w:r w:rsidRPr="00880E03">
              <w:rPr>
                <w:b/>
              </w:rPr>
              <w:t>The USSR &amp; Cold War</w:t>
            </w:r>
          </w:p>
        </w:tc>
        <w:tc>
          <w:tcPr>
            <w:tcW w:w="2230" w:type="dxa"/>
            <w:shd w:val="clear" w:color="auto" w:fill="FFFFFF" w:themeFill="background1"/>
          </w:tcPr>
          <w:p w14:paraId="5321C938" w14:textId="77777777" w:rsidR="00D00251" w:rsidRPr="00880E03" w:rsidRDefault="00D00251" w:rsidP="00A5038B">
            <w:r w:rsidRPr="00880E03">
              <w:t>Evidence SP1-4</w:t>
            </w:r>
          </w:p>
        </w:tc>
        <w:tc>
          <w:tcPr>
            <w:tcW w:w="7087" w:type="dxa"/>
            <w:shd w:val="clear" w:color="auto" w:fill="FFFFFF" w:themeFill="background1"/>
          </w:tcPr>
          <w:p w14:paraId="5231402F" w14:textId="77777777" w:rsidR="00D00251" w:rsidRPr="00880E03" w:rsidRDefault="00D00251" w:rsidP="00A5038B">
            <w:r w:rsidRPr="00880E03">
              <w:t>Who shot JFK?</w:t>
            </w:r>
          </w:p>
        </w:tc>
        <w:tc>
          <w:tcPr>
            <w:tcW w:w="3261" w:type="dxa"/>
            <w:shd w:val="clear" w:color="auto" w:fill="FFFFFF" w:themeFill="background1"/>
          </w:tcPr>
          <w:p w14:paraId="467838EB" w14:textId="77777777" w:rsidR="00D00251" w:rsidRPr="00880E03" w:rsidRDefault="00D00251" w:rsidP="00A5038B">
            <w:r w:rsidRPr="00880E03">
              <w:t>Informal Assessment – Evidence</w:t>
            </w:r>
          </w:p>
        </w:tc>
        <w:tc>
          <w:tcPr>
            <w:tcW w:w="708" w:type="dxa"/>
            <w:shd w:val="clear" w:color="auto" w:fill="FFFFFF" w:themeFill="background1"/>
          </w:tcPr>
          <w:p w14:paraId="0D2C7427" w14:textId="77777777" w:rsidR="00D00251" w:rsidRPr="00880E03" w:rsidRDefault="00D00251" w:rsidP="00A5038B">
            <w:r w:rsidRPr="00880E03">
              <w:t>4</w:t>
            </w:r>
          </w:p>
        </w:tc>
        <w:tc>
          <w:tcPr>
            <w:tcW w:w="709" w:type="dxa"/>
            <w:shd w:val="clear" w:color="auto" w:fill="FFFFFF" w:themeFill="background1"/>
          </w:tcPr>
          <w:p w14:paraId="7D70BB67" w14:textId="77777777" w:rsidR="00D00251" w:rsidRPr="00880E03" w:rsidRDefault="00D00251" w:rsidP="00A5038B">
            <w:r w:rsidRPr="00880E03">
              <w:t>W</w:t>
            </w:r>
          </w:p>
        </w:tc>
      </w:tr>
      <w:tr w:rsidR="00D00251" w14:paraId="6ACBB037" w14:textId="77777777" w:rsidTr="00A5038B">
        <w:trPr>
          <w:cantSplit/>
        </w:trPr>
        <w:tc>
          <w:tcPr>
            <w:tcW w:w="1451" w:type="dxa"/>
            <w:vMerge w:val="restart"/>
            <w:shd w:val="clear" w:color="auto" w:fill="FFFFFF" w:themeFill="background1"/>
          </w:tcPr>
          <w:p w14:paraId="6B453755" w14:textId="77777777" w:rsidR="00D00251" w:rsidRPr="00880E03" w:rsidRDefault="00D00251" w:rsidP="00A5038B">
            <w:pPr>
              <w:rPr>
                <w:b/>
              </w:rPr>
            </w:pPr>
            <w:r w:rsidRPr="00880E03">
              <w:rPr>
                <w:b/>
              </w:rPr>
              <w:t>Civil Rights</w:t>
            </w:r>
          </w:p>
        </w:tc>
        <w:tc>
          <w:tcPr>
            <w:tcW w:w="2230" w:type="dxa"/>
            <w:shd w:val="clear" w:color="auto" w:fill="FFFFFF" w:themeFill="background1"/>
          </w:tcPr>
          <w:p w14:paraId="5968A187" w14:textId="77777777" w:rsidR="00D00251" w:rsidRPr="00880E03" w:rsidRDefault="00D00251" w:rsidP="00A5038B">
            <w:r w:rsidRPr="00880E03">
              <w:t>Causation SP1-4</w:t>
            </w:r>
          </w:p>
        </w:tc>
        <w:tc>
          <w:tcPr>
            <w:tcW w:w="7087" w:type="dxa"/>
            <w:shd w:val="clear" w:color="auto" w:fill="FFFFFF" w:themeFill="background1"/>
          </w:tcPr>
          <w:p w14:paraId="1E099661" w14:textId="77777777" w:rsidR="00D00251" w:rsidRPr="00880E03" w:rsidRDefault="00D00251" w:rsidP="00A5038B">
            <w:r w:rsidRPr="00880E03">
              <w:t>End of Empire: Why did the British leave India?</w:t>
            </w:r>
          </w:p>
        </w:tc>
        <w:tc>
          <w:tcPr>
            <w:tcW w:w="3261" w:type="dxa"/>
            <w:shd w:val="clear" w:color="auto" w:fill="FFFFFF" w:themeFill="background1"/>
          </w:tcPr>
          <w:p w14:paraId="70DAD503" w14:textId="77777777" w:rsidR="00D00251" w:rsidRPr="00880E03" w:rsidRDefault="00D00251" w:rsidP="00A5038B">
            <w:r w:rsidRPr="00880E03">
              <w:rPr>
                <w:b/>
              </w:rPr>
              <w:t xml:space="preserve">End of Year Exam (2000pts) </w:t>
            </w:r>
          </w:p>
        </w:tc>
        <w:tc>
          <w:tcPr>
            <w:tcW w:w="708" w:type="dxa"/>
            <w:shd w:val="clear" w:color="auto" w:fill="FFFFFF" w:themeFill="background1"/>
          </w:tcPr>
          <w:p w14:paraId="162AC2C3" w14:textId="77777777" w:rsidR="00D00251" w:rsidRPr="00880E03" w:rsidRDefault="00D00251" w:rsidP="00A5038B">
            <w:r w:rsidRPr="00880E03">
              <w:t>3</w:t>
            </w:r>
          </w:p>
        </w:tc>
        <w:tc>
          <w:tcPr>
            <w:tcW w:w="709" w:type="dxa"/>
            <w:shd w:val="clear" w:color="auto" w:fill="FFFFFF" w:themeFill="background1"/>
          </w:tcPr>
          <w:p w14:paraId="017E7142" w14:textId="77777777" w:rsidR="00D00251" w:rsidRPr="00880E03" w:rsidRDefault="00D00251" w:rsidP="00A5038B"/>
        </w:tc>
      </w:tr>
      <w:tr w:rsidR="00D00251" w14:paraId="20EC0659" w14:textId="77777777" w:rsidTr="00A5038B">
        <w:trPr>
          <w:cantSplit/>
        </w:trPr>
        <w:tc>
          <w:tcPr>
            <w:tcW w:w="1451" w:type="dxa"/>
            <w:vMerge/>
            <w:shd w:val="clear" w:color="auto" w:fill="FFFFFF" w:themeFill="background1"/>
          </w:tcPr>
          <w:p w14:paraId="23341383" w14:textId="77777777" w:rsidR="00D00251" w:rsidRPr="00880E03" w:rsidRDefault="00D00251" w:rsidP="00A5038B">
            <w:pPr>
              <w:rPr>
                <w:b/>
              </w:rPr>
            </w:pPr>
          </w:p>
        </w:tc>
        <w:tc>
          <w:tcPr>
            <w:tcW w:w="2230" w:type="dxa"/>
            <w:shd w:val="clear" w:color="auto" w:fill="FFFFFF" w:themeFill="background1"/>
          </w:tcPr>
          <w:p w14:paraId="1FDD4C67" w14:textId="77777777" w:rsidR="00D00251" w:rsidRPr="00880E03" w:rsidRDefault="00D00251" w:rsidP="00A5038B">
            <w:r w:rsidRPr="00880E03">
              <w:t>World Views SP1-5</w:t>
            </w:r>
          </w:p>
        </w:tc>
        <w:tc>
          <w:tcPr>
            <w:tcW w:w="7087" w:type="dxa"/>
            <w:shd w:val="clear" w:color="auto" w:fill="FFFFFF" w:themeFill="background1"/>
          </w:tcPr>
          <w:p w14:paraId="07C8CDA9" w14:textId="77777777" w:rsidR="00D00251" w:rsidRPr="00880E03" w:rsidRDefault="00D00251" w:rsidP="00A5038B">
            <w:r w:rsidRPr="00880E03">
              <w:t>Who are the British today?</w:t>
            </w:r>
          </w:p>
        </w:tc>
        <w:tc>
          <w:tcPr>
            <w:tcW w:w="3261" w:type="dxa"/>
            <w:shd w:val="clear" w:color="auto" w:fill="FFFFFF" w:themeFill="background1"/>
          </w:tcPr>
          <w:p w14:paraId="3D866F63" w14:textId="77777777" w:rsidR="00D00251" w:rsidRPr="00880E03" w:rsidRDefault="00D00251" w:rsidP="00A5038B">
            <w:r w:rsidRPr="00880E03">
              <w:t>N/A</w:t>
            </w:r>
          </w:p>
        </w:tc>
        <w:tc>
          <w:tcPr>
            <w:tcW w:w="708" w:type="dxa"/>
            <w:shd w:val="clear" w:color="auto" w:fill="FFFFFF" w:themeFill="background1"/>
          </w:tcPr>
          <w:p w14:paraId="696BFC22" w14:textId="77777777" w:rsidR="00D00251" w:rsidRPr="00880E03" w:rsidRDefault="00D00251" w:rsidP="00A5038B">
            <w:r w:rsidRPr="00880E03">
              <w:t>2</w:t>
            </w:r>
          </w:p>
        </w:tc>
        <w:tc>
          <w:tcPr>
            <w:tcW w:w="709" w:type="dxa"/>
            <w:shd w:val="clear" w:color="auto" w:fill="FFFFFF" w:themeFill="background1"/>
          </w:tcPr>
          <w:p w14:paraId="6EB49604" w14:textId="77777777" w:rsidR="00D00251" w:rsidRPr="00880E03" w:rsidRDefault="00D00251" w:rsidP="00A5038B"/>
        </w:tc>
      </w:tr>
    </w:tbl>
    <w:p w14:paraId="31551145" w14:textId="77777777" w:rsidR="00BA016F" w:rsidRDefault="00BA016F" w:rsidP="00BA016F"/>
    <w:p w14:paraId="3BDC7FD1" w14:textId="77777777" w:rsidR="00474115" w:rsidRDefault="00474115" w:rsidP="00A9748E"/>
    <w:sectPr w:rsidR="00474115" w:rsidSect="00625162">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CCD22" w14:textId="77777777" w:rsidR="00625162" w:rsidRDefault="00625162" w:rsidP="00DA340C">
      <w:pPr>
        <w:spacing w:after="0" w:line="240" w:lineRule="auto"/>
      </w:pPr>
      <w:r>
        <w:separator/>
      </w:r>
    </w:p>
  </w:endnote>
  <w:endnote w:type="continuationSeparator" w:id="0">
    <w:p w14:paraId="4EA9770B" w14:textId="77777777" w:rsidR="00625162" w:rsidRDefault="00625162" w:rsidP="00DA3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A6E3E" w14:textId="77777777" w:rsidR="00C44EEA" w:rsidRDefault="00C44EEA" w:rsidP="00C44EE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4C3B3" w14:textId="081430E0" w:rsidR="00625162" w:rsidRDefault="00625162" w:rsidP="00E0366D">
    <w:pPr>
      <w:pStyle w:val="Footer"/>
    </w:pPr>
    <w:r>
      <w:rPr>
        <w:noProof/>
      </w:rPr>
      <w:drawing>
        <wp:anchor distT="0" distB="0" distL="114300" distR="114300" simplePos="0" relativeHeight="251656192" behindDoc="0" locked="0" layoutInCell="1" allowOverlap="1" wp14:anchorId="40952742" wp14:editId="4685F61C">
          <wp:simplePos x="0" y="0"/>
          <wp:positionH relativeFrom="column">
            <wp:posOffset>0</wp:posOffset>
          </wp:positionH>
          <wp:positionV relativeFrom="line">
            <wp:posOffset>9868</wp:posOffset>
          </wp:positionV>
          <wp:extent cx="1619885" cy="438785"/>
          <wp:effectExtent l="0" t="0" r="0" b="0"/>
          <wp:wrapThrough wrapText="bothSides">
            <wp:wrapPolygon edited="0">
              <wp:start x="508" y="0"/>
              <wp:lineTo x="254" y="2813"/>
              <wp:lineTo x="0" y="16880"/>
              <wp:lineTo x="254" y="20631"/>
              <wp:lineTo x="3302" y="20631"/>
              <wp:lineTo x="21083" y="18755"/>
              <wp:lineTo x="21338" y="11253"/>
              <wp:lineTo x="19305" y="9378"/>
              <wp:lineTo x="1524" y="0"/>
              <wp:lineTo x="508"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4387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9AC8B" w14:textId="77777777" w:rsidR="00625162" w:rsidRDefault="00625162" w:rsidP="00DA340C">
      <w:pPr>
        <w:spacing w:after="0" w:line="240" w:lineRule="auto"/>
      </w:pPr>
      <w:r>
        <w:separator/>
      </w:r>
    </w:p>
  </w:footnote>
  <w:footnote w:type="continuationSeparator" w:id="0">
    <w:p w14:paraId="4448D783" w14:textId="77777777" w:rsidR="00625162" w:rsidRDefault="00625162" w:rsidP="00DA34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97A68" w14:textId="179588E7" w:rsidR="00625162" w:rsidRDefault="00625162">
    <w:pPr>
      <w:pStyle w:val="Header"/>
    </w:pPr>
    <w:r>
      <w:rPr>
        <w:noProof/>
      </w:rPr>
      <w:drawing>
        <wp:anchor distT="0" distB="0" distL="114300" distR="114300" simplePos="0" relativeHeight="251659264" behindDoc="0" locked="0" layoutInCell="1" allowOverlap="1" wp14:anchorId="470B1ED0" wp14:editId="4F07FA9F">
          <wp:simplePos x="0" y="0"/>
          <wp:positionH relativeFrom="column">
            <wp:posOffset>0</wp:posOffset>
          </wp:positionH>
          <wp:positionV relativeFrom="line">
            <wp:posOffset>6471628</wp:posOffset>
          </wp:positionV>
          <wp:extent cx="1619885" cy="438785"/>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19885" cy="438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F1A00"/>
    <w:multiLevelType w:val="hybridMultilevel"/>
    <w:tmpl w:val="3E5EE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66738"/>
    <w:multiLevelType w:val="hybridMultilevel"/>
    <w:tmpl w:val="4E5A5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E531C"/>
    <w:multiLevelType w:val="hybridMultilevel"/>
    <w:tmpl w:val="24A63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155E"/>
    <w:multiLevelType w:val="hybridMultilevel"/>
    <w:tmpl w:val="C7FE0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A1219"/>
    <w:multiLevelType w:val="hybridMultilevel"/>
    <w:tmpl w:val="E2044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685C7B"/>
    <w:multiLevelType w:val="hybridMultilevel"/>
    <w:tmpl w:val="6B946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DD534B"/>
    <w:multiLevelType w:val="hybridMultilevel"/>
    <w:tmpl w:val="5FCC8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20B85"/>
    <w:multiLevelType w:val="hybridMultilevel"/>
    <w:tmpl w:val="2D022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96AD2"/>
    <w:multiLevelType w:val="hybridMultilevel"/>
    <w:tmpl w:val="4E5A5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570F8"/>
    <w:multiLevelType w:val="hybridMultilevel"/>
    <w:tmpl w:val="35D8E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C7185A"/>
    <w:multiLevelType w:val="hybridMultilevel"/>
    <w:tmpl w:val="CD6A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72169"/>
    <w:multiLevelType w:val="hybridMultilevel"/>
    <w:tmpl w:val="7D548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12D13"/>
    <w:multiLevelType w:val="hybridMultilevel"/>
    <w:tmpl w:val="CE40E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205D5"/>
    <w:multiLevelType w:val="hybridMultilevel"/>
    <w:tmpl w:val="D7FA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9D5B6D"/>
    <w:multiLevelType w:val="hybridMultilevel"/>
    <w:tmpl w:val="61BA8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E36EC9"/>
    <w:multiLevelType w:val="hybridMultilevel"/>
    <w:tmpl w:val="D172B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F06680"/>
    <w:multiLevelType w:val="hybridMultilevel"/>
    <w:tmpl w:val="1436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5432B5"/>
    <w:multiLevelType w:val="hybridMultilevel"/>
    <w:tmpl w:val="1AA2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4459CD"/>
    <w:multiLevelType w:val="hybridMultilevel"/>
    <w:tmpl w:val="EB801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2046AE"/>
    <w:multiLevelType w:val="hybridMultilevel"/>
    <w:tmpl w:val="AC500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ED1810"/>
    <w:multiLevelType w:val="hybridMultilevel"/>
    <w:tmpl w:val="A66A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DE1B86"/>
    <w:multiLevelType w:val="hybridMultilevel"/>
    <w:tmpl w:val="13D4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3C616B"/>
    <w:multiLevelType w:val="hybridMultilevel"/>
    <w:tmpl w:val="3B9E7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9D1365"/>
    <w:multiLevelType w:val="hybridMultilevel"/>
    <w:tmpl w:val="4E5A5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14"/>
  </w:num>
  <w:num w:numId="5">
    <w:abstractNumId w:val="13"/>
  </w:num>
  <w:num w:numId="6">
    <w:abstractNumId w:val="2"/>
  </w:num>
  <w:num w:numId="7">
    <w:abstractNumId w:val="4"/>
  </w:num>
  <w:num w:numId="8">
    <w:abstractNumId w:val="12"/>
  </w:num>
  <w:num w:numId="9">
    <w:abstractNumId w:val="19"/>
  </w:num>
  <w:num w:numId="10">
    <w:abstractNumId w:val="1"/>
  </w:num>
  <w:num w:numId="11">
    <w:abstractNumId w:val="9"/>
  </w:num>
  <w:num w:numId="12">
    <w:abstractNumId w:val="21"/>
  </w:num>
  <w:num w:numId="13">
    <w:abstractNumId w:val="20"/>
  </w:num>
  <w:num w:numId="14">
    <w:abstractNumId w:val="18"/>
  </w:num>
  <w:num w:numId="15">
    <w:abstractNumId w:val="0"/>
  </w:num>
  <w:num w:numId="16">
    <w:abstractNumId w:val="11"/>
  </w:num>
  <w:num w:numId="17">
    <w:abstractNumId w:val="15"/>
  </w:num>
  <w:num w:numId="18">
    <w:abstractNumId w:val="22"/>
  </w:num>
  <w:num w:numId="19">
    <w:abstractNumId w:val="3"/>
  </w:num>
  <w:num w:numId="20">
    <w:abstractNumId w:val="7"/>
  </w:num>
  <w:num w:numId="21">
    <w:abstractNumId w:val="10"/>
  </w:num>
  <w:num w:numId="22">
    <w:abstractNumId w:val="17"/>
  </w:num>
  <w:num w:numId="23">
    <w:abstractNumId w:val="8"/>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5057">
      <o:colormenu v:ext="edit" strokecolor="none [32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09"/>
    <w:rsid w:val="00012207"/>
    <w:rsid w:val="00054B6B"/>
    <w:rsid w:val="00060FAC"/>
    <w:rsid w:val="00094AE8"/>
    <w:rsid w:val="000A2751"/>
    <w:rsid w:val="000E11AF"/>
    <w:rsid w:val="00123D8B"/>
    <w:rsid w:val="001916FE"/>
    <w:rsid w:val="001A49C8"/>
    <w:rsid w:val="001B52A6"/>
    <w:rsid w:val="001C15C5"/>
    <w:rsid w:val="001D5EC8"/>
    <w:rsid w:val="001D61CA"/>
    <w:rsid w:val="001E1898"/>
    <w:rsid w:val="00210CDD"/>
    <w:rsid w:val="0022157B"/>
    <w:rsid w:val="0022441A"/>
    <w:rsid w:val="002351C1"/>
    <w:rsid w:val="00246434"/>
    <w:rsid w:val="00253EA0"/>
    <w:rsid w:val="00257B3A"/>
    <w:rsid w:val="00276798"/>
    <w:rsid w:val="002C0AC6"/>
    <w:rsid w:val="002C54A6"/>
    <w:rsid w:val="00323A70"/>
    <w:rsid w:val="0033112F"/>
    <w:rsid w:val="00337214"/>
    <w:rsid w:val="00397ED3"/>
    <w:rsid w:val="003B158F"/>
    <w:rsid w:val="003B55D0"/>
    <w:rsid w:val="003D1A28"/>
    <w:rsid w:val="003D3CCD"/>
    <w:rsid w:val="003E6C25"/>
    <w:rsid w:val="003F0AC3"/>
    <w:rsid w:val="003F4445"/>
    <w:rsid w:val="00420686"/>
    <w:rsid w:val="004457E5"/>
    <w:rsid w:val="00462C5E"/>
    <w:rsid w:val="00474115"/>
    <w:rsid w:val="00477BC1"/>
    <w:rsid w:val="004A0B60"/>
    <w:rsid w:val="004B0EE3"/>
    <w:rsid w:val="004C6A84"/>
    <w:rsid w:val="004E7BAC"/>
    <w:rsid w:val="00504895"/>
    <w:rsid w:val="00591309"/>
    <w:rsid w:val="005A02AE"/>
    <w:rsid w:val="005E096D"/>
    <w:rsid w:val="005F64EF"/>
    <w:rsid w:val="0060200B"/>
    <w:rsid w:val="00616BE5"/>
    <w:rsid w:val="00625162"/>
    <w:rsid w:val="0072475B"/>
    <w:rsid w:val="00750573"/>
    <w:rsid w:val="007674A3"/>
    <w:rsid w:val="00825C7D"/>
    <w:rsid w:val="008665F0"/>
    <w:rsid w:val="0088122C"/>
    <w:rsid w:val="008E7DE2"/>
    <w:rsid w:val="00913CE6"/>
    <w:rsid w:val="009545A9"/>
    <w:rsid w:val="00963BE1"/>
    <w:rsid w:val="00973CE5"/>
    <w:rsid w:val="009766B7"/>
    <w:rsid w:val="009A777E"/>
    <w:rsid w:val="009B02CF"/>
    <w:rsid w:val="00A4467A"/>
    <w:rsid w:val="00A7483B"/>
    <w:rsid w:val="00A9748E"/>
    <w:rsid w:val="00AB4C6E"/>
    <w:rsid w:val="00B0401C"/>
    <w:rsid w:val="00B41067"/>
    <w:rsid w:val="00B4403B"/>
    <w:rsid w:val="00B4580E"/>
    <w:rsid w:val="00B840BB"/>
    <w:rsid w:val="00BA016F"/>
    <w:rsid w:val="00BE4B8B"/>
    <w:rsid w:val="00C1120C"/>
    <w:rsid w:val="00C24EBB"/>
    <w:rsid w:val="00C44EEA"/>
    <w:rsid w:val="00C519B0"/>
    <w:rsid w:val="00C85180"/>
    <w:rsid w:val="00CE71E7"/>
    <w:rsid w:val="00D00251"/>
    <w:rsid w:val="00D204C5"/>
    <w:rsid w:val="00D968B1"/>
    <w:rsid w:val="00DA340C"/>
    <w:rsid w:val="00DB0D8B"/>
    <w:rsid w:val="00DC080F"/>
    <w:rsid w:val="00DD1E9B"/>
    <w:rsid w:val="00DF598E"/>
    <w:rsid w:val="00E0366D"/>
    <w:rsid w:val="00E11C31"/>
    <w:rsid w:val="00E16695"/>
    <w:rsid w:val="00E268E4"/>
    <w:rsid w:val="00E434F5"/>
    <w:rsid w:val="00E863D8"/>
    <w:rsid w:val="00E931A9"/>
    <w:rsid w:val="00F16BCB"/>
    <w:rsid w:val="00F6340E"/>
    <w:rsid w:val="00F656BD"/>
    <w:rsid w:val="00F80A69"/>
    <w:rsid w:val="00FA25A4"/>
    <w:rsid w:val="00FB745C"/>
    <w:rsid w:val="00FD1E96"/>
    <w:rsid w:val="00FF4D7A"/>
    <w:rsid w:val="00FF5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colormenu v:ext="edit" strokecolor="none [3213]"/>
    </o:shapedefaults>
    <o:shapelayout v:ext="edit">
      <o:idmap v:ext="edit" data="1"/>
    </o:shapelayout>
  </w:shapeDefaults>
  <w:decimalSymbol w:val="."/>
  <w:listSeparator w:val=","/>
  <w14:docId w14:val="3BDC7EE8"/>
  <w15:docId w15:val="{7A9E6355-CD95-4772-9B02-4D4DAA93F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5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4C6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13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91309"/>
    <w:pPr>
      <w:ind w:left="720"/>
      <w:contextualSpacing/>
    </w:pPr>
  </w:style>
  <w:style w:type="paragraph" w:styleId="NoSpacing">
    <w:name w:val="No Spacing"/>
    <w:link w:val="NoSpacingChar"/>
    <w:uiPriority w:val="1"/>
    <w:qFormat/>
    <w:rsid w:val="004C6A84"/>
    <w:pPr>
      <w:spacing w:after="0" w:line="240" w:lineRule="auto"/>
    </w:pPr>
    <w:rPr>
      <w:lang w:val="en-US" w:eastAsia="ja-JP"/>
    </w:rPr>
  </w:style>
  <w:style w:type="character" w:customStyle="1" w:styleId="NoSpacingChar">
    <w:name w:val="No Spacing Char"/>
    <w:basedOn w:val="DefaultParagraphFont"/>
    <w:link w:val="NoSpacing"/>
    <w:uiPriority w:val="1"/>
    <w:rsid w:val="004C6A84"/>
    <w:rPr>
      <w:rFonts w:eastAsiaTheme="minorEastAsia"/>
      <w:lang w:val="en-US" w:eastAsia="ja-JP"/>
    </w:rPr>
  </w:style>
  <w:style w:type="paragraph" w:styleId="BalloonText">
    <w:name w:val="Balloon Text"/>
    <w:basedOn w:val="Normal"/>
    <w:link w:val="BalloonTextChar"/>
    <w:uiPriority w:val="99"/>
    <w:semiHidden/>
    <w:unhideWhenUsed/>
    <w:rsid w:val="004C6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A84"/>
    <w:rPr>
      <w:rFonts w:ascii="Tahoma" w:hAnsi="Tahoma" w:cs="Tahoma"/>
      <w:sz w:val="16"/>
      <w:szCs w:val="16"/>
    </w:rPr>
  </w:style>
  <w:style w:type="paragraph" w:styleId="Title">
    <w:name w:val="Title"/>
    <w:basedOn w:val="Normal"/>
    <w:next w:val="Normal"/>
    <w:link w:val="TitleChar"/>
    <w:uiPriority w:val="10"/>
    <w:qFormat/>
    <w:rsid w:val="004C6A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6A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55D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B52A6"/>
    <w:rPr>
      <w:color w:val="0000FF" w:themeColor="hyperlink"/>
      <w:u w:val="single"/>
    </w:rPr>
  </w:style>
  <w:style w:type="paragraph" w:styleId="Header">
    <w:name w:val="header"/>
    <w:basedOn w:val="Normal"/>
    <w:link w:val="HeaderChar"/>
    <w:uiPriority w:val="99"/>
    <w:unhideWhenUsed/>
    <w:rsid w:val="00DA3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40C"/>
  </w:style>
  <w:style w:type="paragraph" w:styleId="Footer">
    <w:name w:val="footer"/>
    <w:basedOn w:val="Normal"/>
    <w:link w:val="FooterChar"/>
    <w:uiPriority w:val="99"/>
    <w:unhideWhenUsed/>
    <w:rsid w:val="00DA3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40C"/>
  </w:style>
  <w:style w:type="paragraph" w:styleId="Quote">
    <w:name w:val="Quote"/>
    <w:basedOn w:val="Normal"/>
    <w:next w:val="Normal"/>
    <w:link w:val="QuoteChar"/>
    <w:uiPriority w:val="29"/>
    <w:qFormat/>
    <w:rsid w:val="00060FAC"/>
    <w:pPr>
      <w:spacing w:before="200" w:after="160" w:line="259" w:lineRule="auto"/>
      <w:ind w:left="864" w:right="864"/>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060FAC"/>
    <w:rPr>
      <w:rFonts w:eastAsiaTheme="minorHAnsi"/>
      <w:i/>
      <w:iCs/>
      <w:color w:val="404040" w:themeColor="text1" w:themeTint="BF"/>
      <w:lang w:eastAsia="en-US"/>
    </w:rPr>
  </w:style>
  <w:style w:type="character" w:customStyle="1" w:styleId="Heading2Char">
    <w:name w:val="Heading 2 Char"/>
    <w:basedOn w:val="DefaultParagraphFont"/>
    <w:link w:val="Heading2"/>
    <w:uiPriority w:val="9"/>
    <w:rsid w:val="00AB4C6E"/>
    <w:rPr>
      <w:rFonts w:asciiTheme="majorHAnsi" w:eastAsiaTheme="majorEastAsia" w:hAnsiTheme="majorHAnsi" w:cstheme="majorBidi"/>
      <w:color w:val="365F91" w:themeColor="accent1" w:themeShade="BF"/>
      <w:sz w:val="26"/>
      <w:szCs w:val="26"/>
      <w:lang w:eastAsia="en-US"/>
    </w:rPr>
  </w:style>
  <w:style w:type="paragraph" w:styleId="Subtitle">
    <w:name w:val="Subtitle"/>
    <w:basedOn w:val="Normal"/>
    <w:next w:val="Normal"/>
    <w:link w:val="SubtitleChar"/>
    <w:uiPriority w:val="11"/>
    <w:qFormat/>
    <w:rsid w:val="00625162"/>
    <w:pPr>
      <w:numPr>
        <w:ilvl w:val="1"/>
      </w:numPr>
      <w:spacing w:after="240"/>
    </w:pPr>
    <w:rPr>
      <w:caps/>
      <w:color w:val="404040" w:themeColor="text1" w:themeTint="BF"/>
      <w:spacing w:val="20"/>
      <w:sz w:val="28"/>
      <w:szCs w:val="28"/>
      <w:lang w:eastAsia="en-US"/>
    </w:rPr>
  </w:style>
  <w:style w:type="character" w:customStyle="1" w:styleId="SubtitleChar">
    <w:name w:val="Subtitle Char"/>
    <w:basedOn w:val="DefaultParagraphFont"/>
    <w:link w:val="Subtitle"/>
    <w:uiPriority w:val="11"/>
    <w:rsid w:val="00625162"/>
    <w:rPr>
      <w:caps/>
      <w:color w:val="404040" w:themeColor="text1" w:themeTint="BF"/>
      <w:spacing w:val="20"/>
      <w:sz w:val="28"/>
      <w:szCs w:val="28"/>
      <w:lang w:eastAsia="en-US"/>
    </w:rPr>
  </w:style>
  <w:style w:type="table" w:customStyle="1" w:styleId="TableGrid1">
    <w:name w:val="Table Grid1"/>
    <w:basedOn w:val="TableNormal"/>
    <w:next w:val="TableGrid"/>
    <w:uiPriority w:val="39"/>
    <w:rsid w:val="00C44EE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817074">
      <w:bodyDiv w:val="1"/>
      <w:marLeft w:val="0"/>
      <w:marRight w:val="0"/>
      <w:marTop w:val="0"/>
      <w:marBottom w:val="0"/>
      <w:divBdr>
        <w:top w:val="none" w:sz="0" w:space="0" w:color="auto"/>
        <w:left w:val="none" w:sz="0" w:space="0" w:color="auto"/>
        <w:bottom w:val="none" w:sz="0" w:space="0" w:color="auto"/>
        <w:right w:val="none" w:sz="0" w:space="0" w:color="auto"/>
      </w:divBdr>
    </w:div>
    <w:div w:id="1089543890">
      <w:bodyDiv w:val="1"/>
      <w:marLeft w:val="0"/>
      <w:marRight w:val="0"/>
      <w:marTop w:val="0"/>
      <w:marBottom w:val="0"/>
      <w:divBdr>
        <w:top w:val="none" w:sz="0" w:space="0" w:color="auto"/>
        <w:left w:val="none" w:sz="0" w:space="0" w:color="auto"/>
        <w:bottom w:val="none" w:sz="0" w:space="0" w:color="auto"/>
        <w:right w:val="none" w:sz="0" w:space="0" w:color="auto"/>
      </w:divBdr>
    </w:div>
    <w:div w:id="1421491183">
      <w:bodyDiv w:val="1"/>
      <w:marLeft w:val="0"/>
      <w:marRight w:val="0"/>
      <w:marTop w:val="0"/>
      <w:marBottom w:val="0"/>
      <w:divBdr>
        <w:top w:val="none" w:sz="0" w:space="0" w:color="auto"/>
        <w:left w:val="none" w:sz="0" w:space="0" w:color="auto"/>
        <w:bottom w:val="none" w:sz="0" w:space="0" w:color="auto"/>
        <w:right w:val="none" w:sz="0" w:space="0" w:color="auto"/>
      </w:divBdr>
      <w:divsChild>
        <w:div w:id="1993290174">
          <w:marLeft w:val="0"/>
          <w:marRight w:val="0"/>
          <w:marTop w:val="0"/>
          <w:marBottom w:val="0"/>
          <w:divBdr>
            <w:top w:val="none" w:sz="0" w:space="0" w:color="auto"/>
            <w:left w:val="none" w:sz="0" w:space="0" w:color="auto"/>
            <w:bottom w:val="none" w:sz="0" w:space="0" w:color="auto"/>
            <w:right w:val="none" w:sz="0" w:space="0" w:color="auto"/>
          </w:divBdr>
          <w:divsChild>
            <w:div w:id="107242626">
              <w:marLeft w:val="0"/>
              <w:marRight w:val="0"/>
              <w:marTop w:val="0"/>
              <w:marBottom w:val="0"/>
              <w:divBdr>
                <w:top w:val="none" w:sz="0" w:space="0" w:color="auto"/>
                <w:left w:val="none" w:sz="0" w:space="0" w:color="auto"/>
                <w:bottom w:val="none" w:sz="0" w:space="0" w:color="auto"/>
                <w:right w:val="none" w:sz="0" w:space="0" w:color="auto"/>
              </w:divBdr>
              <w:divsChild>
                <w:div w:id="632716650">
                  <w:marLeft w:val="0"/>
                  <w:marRight w:val="0"/>
                  <w:marTop w:val="0"/>
                  <w:marBottom w:val="0"/>
                  <w:divBdr>
                    <w:top w:val="none" w:sz="0" w:space="0" w:color="auto"/>
                    <w:left w:val="none" w:sz="0" w:space="0" w:color="auto"/>
                    <w:bottom w:val="none" w:sz="0" w:space="0" w:color="auto"/>
                    <w:right w:val="none" w:sz="0" w:space="0" w:color="auto"/>
                  </w:divBdr>
                  <w:divsChild>
                    <w:div w:id="1411849929">
                      <w:marLeft w:val="0"/>
                      <w:marRight w:val="0"/>
                      <w:marTop w:val="0"/>
                      <w:marBottom w:val="0"/>
                      <w:divBdr>
                        <w:top w:val="none" w:sz="0" w:space="0" w:color="auto"/>
                        <w:left w:val="none" w:sz="0" w:space="0" w:color="auto"/>
                        <w:bottom w:val="none" w:sz="0" w:space="0" w:color="auto"/>
                        <w:right w:val="none" w:sz="0" w:space="0" w:color="auto"/>
                      </w:divBdr>
                      <w:divsChild>
                        <w:div w:id="1061438668">
                          <w:marLeft w:val="0"/>
                          <w:marRight w:val="0"/>
                          <w:marTop w:val="0"/>
                          <w:marBottom w:val="0"/>
                          <w:divBdr>
                            <w:top w:val="none" w:sz="0" w:space="0" w:color="auto"/>
                            <w:left w:val="none" w:sz="0" w:space="0" w:color="auto"/>
                            <w:bottom w:val="none" w:sz="0" w:space="0" w:color="auto"/>
                            <w:right w:val="none" w:sz="0" w:space="0" w:color="auto"/>
                          </w:divBdr>
                          <w:divsChild>
                            <w:div w:id="1940261266">
                              <w:marLeft w:val="0"/>
                              <w:marRight w:val="0"/>
                              <w:marTop w:val="0"/>
                              <w:marBottom w:val="0"/>
                              <w:divBdr>
                                <w:top w:val="none" w:sz="0" w:space="0" w:color="auto"/>
                                <w:left w:val="none" w:sz="0" w:space="0" w:color="auto"/>
                                <w:bottom w:val="none" w:sz="0" w:space="0" w:color="auto"/>
                                <w:right w:val="none" w:sz="0" w:space="0" w:color="auto"/>
                              </w:divBdr>
                              <w:divsChild>
                                <w:div w:id="7880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hgsks3.weebl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tmp"/></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Mastery Curriculum</PublishDate>
  <Abstract>The following document gives the outline of the Key Stage 3 Enquiry based Curriculum for Guiseley School History department.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Win07</b:Tag>
    <b:SourceType>JournalArticle</b:SourceType>
    <b:Guid>{CAB84592-6BDF-48D6-80B1-C6BD2CCA94B2}</b:Guid>
    <b:Title>Unnatural and essential: the nature of historical thinking</b:Title>
    <b:Year>2007</b:Year>
    <b:Author>
      <b:Author>
        <b:NameList>
          <b:Person>
            <b:Last>Wineburg</b:Last>
            <b:First>Sam</b:First>
          </b:Person>
        </b:NameList>
      </b:Author>
    </b:Author>
    <b:JournalName>Teaching History</b:JournalName>
    <b:Pages>6-11</b:Pages>
    <b:Issue>129</b:Issue>
    <b:RefOrder>3</b:RefOrder>
  </b:Source>
  <b:Source>
    <b:Tag>Bur90</b:Tag>
    <b:SourceType>Book</b:SourceType>
    <b:Guid>{ECDF090C-C273-45BB-97C7-1BC5B6263F64}</b:Guid>
    <b:Title>Reflections on the Revolution in France</b:Title>
    <b:Year>1790</b:Year>
    <b:Author>
      <b:Author>
        <b:NameList>
          <b:Person>
            <b:Last>Burke</b:Last>
            <b:First>Edmund</b:First>
          </b:Person>
        </b:NameList>
      </b:Author>
    </b:Author>
    <b:City>Oxford</b:City>
    <b:Publisher>Oxford University Press</b:Publisher>
    <b:Edition>World Classics Edition (1993)</b:Edition>
    <b:RefOrder>4</b:RefOrder>
  </b:Source>
  <b:Source>
    <b:Tag>Win99</b:Tag>
    <b:SourceType>JournalArticle</b:SourceType>
    <b:Guid>{9BD30F89-2264-4C4A-A6CE-9629FA5968A1}</b:Guid>
    <b:Author>
      <b:Author>
        <b:NameList>
          <b:Person>
            <b:Last>Wineburg</b:Last>
            <b:First>Sam</b:First>
          </b:Person>
        </b:NameList>
      </b:Author>
    </b:Author>
    <b:Title>Historical thinking and other unnatural acts</b:Title>
    <b:JournalName>Phi Delta Kappan</b:JournalName>
    <b:Year>1999</b:Year>
    <b:Pages>488-499</b:Pages>
    <b:Volume>80</b:Volume>
    <b:Issue>7</b:Issue>
    <b:RefOrder>5</b:RefOrder>
  </b:Source>
  <b:Source>
    <b:Tag>Ban00</b:Tag>
    <b:SourceType>JournalArticle</b:SourceType>
    <b:Guid>{BC65BAE6-0703-40F5-B4E0-434B2ABBD4C8}</b:Guid>
    <b:Author>
      <b:Author>
        <b:NameList>
          <b:Person>
            <b:Last>Banham</b:Last>
            <b:First>Dale</b:First>
          </b:Person>
        </b:NameList>
      </b:Author>
    </b:Author>
    <b:Title>The return of King John: using depth to strenghten overview in the teaching of political change</b:Title>
    <b:JournalName>Teaching History</b:JournalName>
    <b:Year>2000</b:Year>
    <b:Pages>22-31</b:Pages>
    <b:Issue>99</b:Issue>
    <b:RefOrder>6</b:RefOrder>
  </b:Source>
  <b:Source>
    <b:Tag>Cou0a</b:Tag>
    <b:SourceType>JournalArticle</b:SourceType>
    <b:Guid>{99AD1E62-0D6A-414B-B13E-45199AFB32D2}</b:Guid>
    <b:Title>'Didn't we do that in Year 7? Planning for progress in evidential understanding</b:Title>
    <b:Year>2000</b:Year>
    <b:Author>
      <b:Author>
        <b:NameList>
          <b:Person>
            <b:Last>Counsell</b:Last>
            <b:First>Christine</b:First>
          </b:Person>
        </b:NameList>
      </b:Author>
    </b:Author>
    <b:JournalName>Teaching History</b:JournalName>
    <b:Pages>36-41</b:Pages>
    <b:Issue>99</b:Issue>
    <b:RefOrder>2</b:RefOrder>
  </b:Source>
  <b:Source>
    <b:Tag>Ril00</b:Tag>
    <b:SourceType>JournalArticle</b:SourceType>
    <b:Guid>{B1193B35-EFFE-4AA6-9244-77866E181B5A}</b:Guid>
    <b:Author>
      <b:Author>
        <b:NameList>
          <b:Person>
            <b:Last>Riley</b:Last>
            <b:First>Michael</b:First>
          </b:Person>
        </b:NameList>
      </b:Author>
    </b:Author>
    <b:Title>Choosing and planting your enquiry questions</b:Title>
    <b:JournalName>Teaching History</b:JournalName>
    <b:Year>2000</b:Year>
    <b:Pages>8-13</b:Pages>
    <b:Issue>99</b:Issue>
    <b:RefOrder>7</b:RefOrder>
  </b:Source>
  <b:Source>
    <b:Tag>Lee03</b:Tag>
    <b:SourceType>JournalArticle</b:SourceType>
    <b:Guid>{2067EA30-EDA3-417B-ACD1-A7DC2B8C4634}</b:Guid>
    <b:Author>
      <b:Author>
        <b:NameList>
          <b:Person>
            <b:Last>Lee</b:Last>
            <b:First>Peter</b:First>
          </b:Person>
          <b:Person>
            <b:Last>Shemilt</b:Last>
            <b:First>Denis</b:First>
          </b:Person>
        </b:NameList>
      </b:Author>
    </b:Author>
    <b:Title>A scaffold not a cage: progression and progression models in history.</b:Title>
    <b:JournalName>Teaching History</b:JournalName>
    <b:Year>2003</b:Year>
    <b:Pages>13-23</b:Pages>
    <b:Issue>113</b:Issue>
    <b:RefOrder>8</b:RefOrder>
  </b:Source>
  <b:Source>
    <b:Tag>Sei08</b:Tag>
    <b:SourceType>Report</b:SourceType>
    <b:Guid>{71370DDC-41BC-4A36-96DE-83E714B367FD}</b:Guid>
    <b:Title>“Scaling Up” the Benchmarks of Historical Thinking: A Report on the Vancouver Meetings,, February 14--15,, 2008</b:Title>
    <b:Year>2008</b:Year>
    <b:City>Vancouver</b:City>
    <b:Publisher>Centre for the Study of Historical Consciousness</b:Publisher>
    <b:Author>
      <b:Author>
        <b:NameList>
          <b:Person>
            <b:Last>Seixas</b:Last>
            <b:First>Peter</b:First>
          </b:Person>
        </b:NameList>
      </b:Author>
    </b:Author>
    <b:RefOrder>9</b:RefOrder>
  </b:Source>
  <b:Source>
    <b:Tag>Gar99</b:Tag>
    <b:SourceType>Book</b:SourceType>
    <b:Guid>{FB5DC5B4-BBB4-4939-9D83-861D6B7D2F8C}</b:Guid>
    <b:Author>
      <b:Author>
        <b:NameList>
          <b:Person>
            <b:Last>Gardner</b:Last>
            <b:First>Howard</b:First>
          </b:Person>
        </b:NameList>
      </b:Author>
    </b:Author>
    <b:Title>The Disciplined Mind: Beyond Facts and Standardised Tests</b:Title>
    <b:Year>1999</b:Year>
    <b:City>New York</b:City>
    <b:Publisher>Simon and Schuster</b:Publisher>
    <b:RefOrder>10</b:RefOrder>
  </b:Source>
  <b:Source>
    <b:Tag>Sco90</b:Tag>
    <b:SourceType>Book</b:SourceType>
    <b:Guid>{D635F401-9F9F-4890-9B4A-A179D3E8CEC1}</b:Guid>
    <b:Title>Understanding Cause and Effect</b:Title>
    <b:Year>1990</b:Year>
    <b:City>London</b:City>
    <b:Publisher>Longman</b:Publisher>
    <b:Author>
      <b:Author>
        <b:NameList>
          <b:Person>
            <b:Last>Scott</b:Last>
            <b:First>J</b:First>
          </b:Person>
        </b:NameList>
      </b:Author>
    </b:Author>
    <b:RefOrder>11</b:RefOrder>
  </b:Source>
  <b:Source>
    <b:Tag>Phi02</b:Tag>
    <b:SourceType>JournalArticle</b:SourceType>
    <b:Guid>{1D60C359-CD2C-448F-A888-BBEBC6AA3A1C}</b:Guid>
    <b:Author>
      <b:Author>
        <b:NameList>
          <b:Person>
            <b:Last>Phillips</b:Last>
            <b:First>R</b:First>
          </b:Person>
        </b:NameList>
      </b:Author>
    </b:Author>
    <b:Title>Historical Significnace: The forgotten key element</b:Title>
    <b:JournalName>Teaching History</b:JournalName>
    <b:Year>2002</b:Year>
    <b:Pages>14-19</b:Pages>
    <b:Issue>106</b:Issue>
    <b:RefOrder>12</b:RefOrder>
  </b:Source>
  <b:Source>
    <b:Tag>Lee04</b:Tag>
    <b:SourceType>JournalArticle</b:SourceType>
    <b:Guid>{437FED38-318A-4ADF-A8C3-F6ECBEA3D6E3}</b:Guid>
    <b:Author>
      <b:Author>
        <b:NameList>
          <b:Person>
            <b:Last>Lee</b:Last>
            <b:First>P</b:First>
          </b:Person>
          <b:Person>
            <b:Last>Shemilt</b:Last>
            <b:First>D</b:First>
          </b:Person>
        </b:NameList>
      </b:Author>
    </b:Author>
    <b:Title>Progression in Understanding About Historical Accounts</b:Title>
    <b:JournalName>Teaching History</b:JournalName>
    <b:Year>2004</b:Year>
    <b:Pages>25-31</b:Pages>
    <b:Issue>117</b:Issue>
    <b:RefOrder>13</b:RefOrder>
  </b:Source>
  <b:Source>
    <b:Tag>Blo11</b:Tag>
    <b:SourceType>JournalArticle</b:SourceType>
    <b:Guid>{AD2AFEDA-1A11-49B0-B172-B494A6C6D060}</b:Guid>
    <b:Author>
      <b:Author>
        <b:NameList>
          <b:Person>
            <b:Last>Blow</b:Last>
          </b:Person>
        </b:NameList>
      </b:Author>
    </b:Author>
    <b:Title>Everything Flows And Nothing Stays</b:Title>
    <b:JournalName>Teaching History</b:JournalName>
    <b:Year>2011</b:Year>
    <b:Pages>47-55</b:Pages>
    <b:Issue>145</b:Issue>
    <b:RefOrder>14</b:RefOrder>
  </b:Source>
  <b:Source>
    <b:Tag>Mor12</b:Tag>
    <b:SourceType>Book</b:SourceType>
    <b:Guid>{4A674AD5-F665-454F-9F00-513B80FFDB61}</b:Guid>
    <b:Author>
      <b:Author>
        <b:NameList>
          <b:Person>
            <b:Last>Morton</b:Last>
            <b:First>T</b:First>
          </b:Person>
          <b:Person>
            <b:Last>Seixas</b:Last>
            <b:First>P</b:First>
          </b:Person>
        </b:NameList>
      </b:Author>
    </b:Author>
    <b:Title>The Big Six Historical Thinking Concepts</b:Title>
    <b:Year>2012</b:Year>
    <b:City>Toronto</b:City>
    <b:Publisher>Nelson Education</b:Publisher>
    <b:RefOrder>15</b:RefOrder>
  </b:Source>
  <b:Source>
    <b:Tag>Fos51</b:Tag>
    <b:SourceType>JournalArticle</b:SourceType>
    <b:Guid>{615303E7-D73F-470E-9A80-1AE93F8DF22B}</b:Guid>
    <b:Author>
      <b:Author>
        <b:NameList>
          <b:Person>
            <b:Last>Foster</b:Last>
            <b:First>R</b:First>
          </b:Person>
        </b:NameList>
      </b:Author>
    </b:Author>
    <b:Title>The More Things Change, The More They Stay The Same</b:Title>
    <b:JournalName>Teaching History</b:JournalName>
    <b:Year>2013</b:Year>
    <b:Pages>8-16</b:Pages>
    <b:Issue>151</b:Issue>
    <b:RefOrder>16</b:RefOrder>
  </b:Source>
  <b:Source>
    <b:Tag>DfE13</b:Tag>
    <b:SourceType>Report</b:SourceType>
    <b:Guid>{796F3B17-181F-4AAE-80E9-12F5DA70F9C9}</b:Guid>
    <b:Author>
      <b:Author>
        <b:Corporate>DfE</b:Corporate>
      </b:Author>
    </b:Author>
    <b:Title>Assessing Without Levels</b:Title>
    <b:Year>2013</b:Year>
    <b:Publisher>DfE</b:Publisher>
    <b:RefOrder>1</b:RefOrder>
  </b:Source>
  <b:Source>
    <b:Tag>Lee00</b:Tag>
    <b:SourceType>BookSection</b:SourceType>
    <b:Guid>{F25AA317-6D91-4236-BE68-B57F0E9047C8}</b:Guid>
    <b:Author>
      <b:Author>
        <b:NameList>
          <b:Person>
            <b:Last>Lee</b:Last>
            <b:First>P</b:First>
          </b:Person>
          <b:Person>
            <b:Last>Ashby</b:Last>
            <b:First>R</b:First>
          </b:Person>
        </b:NameList>
      </b:Author>
      <b:Editor>
        <b:NameList>
          <b:Person>
            <b:Last>Stearns</b:Last>
            <b:First>P</b:First>
          </b:Person>
          <b:Person>
            <b:Last>Seixas</b:Last>
            <b:First>P</b:First>
          </b:Person>
          <b:Person>
            <b:Last>Wineburg</b:Last>
            <b:First>S</b:First>
          </b:Person>
        </b:NameList>
      </b:Editor>
    </b:Author>
    <b:Title>Progression in historical understanding among students ages 7-14</b:Title>
    <b:BookTitle>Knowing, Teaching and Learning History: national and international perspectives</b:BookTitle>
    <b:Year>2000</b:Year>
    <b:Pages>199-222</b:Pages>
    <b:City>New York</b:City>
    <b:Publisher>New York University Press</b:Publisher>
    <b:RefOrder>17</b:RefOrder>
  </b:Source>
  <b:Source>
    <b:Tag>Whi98</b:Tag>
    <b:SourceType>Book</b:SourceType>
    <b:Guid>{46BFF669-216B-477B-8FA1-5E50BE3FAFE7}</b:Guid>
    <b:Title>Remembering Ahanagran: story telling in a family's past</b:Title>
    <b:Year>1998</b:Year>
    <b:Author>
      <b:Author>
        <b:NameList>
          <b:Person>
            <b:Last>White</b:Last>
            <b:First>Richard</b:First>
          </b:Person>
        </b:NameList>
      </b:Author>
    </b:Author>
    <b:City>New York</b:City>
    <b:Publisher>Hill &amp; Wang</b:Publisher>
    <b:RefOrder>19</b:RefOrder>
  </b:Source>
  <b:Source>
    <b:Tag>Ham11</b:Tag>
    <b:SourceType>JournalArticle</b:SourceType>
    <b:Guid>{6B45D5B1-4A12-46AE-8571-E9305D40093B}</b:Guid>
    <b:Title>Pupil led historical enquiry: what might this actually be?</b:Title>
    <b:Year>2011</b:Year>
    <b:Author>
      <b:Author>
        <b:NameList>
          <b:Person>
            <b:Last>Hammond</b:Last>
            <b:First>Kate</b:First>
          </b:Person>
        </b:NameList>
      </b:Author>
    </b:Author>
    <b:JournalName>Teaching History</b:JournalName>
    <b:Pages>44-50</b:Pages>
    <b:Issue>144</b:Issue>
    <b:RefOrder>16</b:RefOrder>
  </b:Source>
  <b:Source>
    <b:Tag>Daw14</b:Tag>
    <b:SourceType>InternetSite</b:SourceType>
    <b:Guid>{F3DE27C9-BB29-4DB7-87B9-E6CEEFE68B04}</b:Guid>
    <b:Author>
      <b:Author>
        <b:NameList>
          <b:Person>
            <b:Last>Dawson</b:Last>
            <b:First>Ian</b:First>
          </b:Person>
        </b:NameList>
      </b:Author>
    </b:Author>
    <b:Title>Thinking History</b:Title>
    <b:Year>2014</b:Year>
    <b:YearAccessed>2014</b:YearAccessed>
    <b:MonthAccessed>06</b:MonthAccessed>
    <b:DayAccessed>22</b:DayAccessed>
    <b:URL>http://www.thinkinghistory.co.uk/EnquirySkill/Index.html</b:URL>
    <b:RefOrder>17</b:RefOrder>
  </b:Source>
  <b:Source>
    <b:Tag>Cou041</b:Tag>
    <b:SourceType>JournalArticle</b:SourceType>
    <b:Guid>{48D3A9F6-60CC-48FE-891C-B27C44C37437}</b:Guid>
    <b:Title>Looking Through a Josephine Butler Shaped Window</b:Title>
    <b:Year>2004</b:Year>
    <b:Author>
      <b:Author>
        <b:NameList>
          <b:Person>
            <b:Last>Counsell</b:Last>
            <b:First>C</b:First>
          </b:Person>
        </b:NameList>
      </b:Author>
    </b:Author>
    <b:JournalName>Teaching History</b:JournalName>
    <b:Pages>30-34</b:Pages>
    <b:Issue>114</b:Issue>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9039A-2E8D-4A2A-BAD5-380429485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9651</Words>
  <Characters>55011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History KS3 Teaching Overview</vt:lpstr>
    </vt:vector>
  </TitlesOfParts>
  <Company>Harrogate Grammar School</Company>
  <LinksUpToDate>false</LinksUpToDate>
  <CharactersWithSpaces>64533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KS3 Teaching Overview</dc:title>
  <dc:subject>First Teaching 2014</dc:subject>
  <dc:creator>apf</dc:creator>
  <cp:lastModifiedBy>A Ford</cp:lastModifiedBy>
  <cp:revision>2</cp:revision>
  <cp:lastPrinted>2014-07-07T13:47:00Z</cp:lastPrinted>
  <dcterms:created xsi:type="dcterms:W3CDTF">2015-06-10T10:54:00Z</dcterms:created>
  <dcterms:modified xsi:type="dcterms:W3CDTF">2015-06-10T10:54:00Z</dcterms:modified>
</cp:coreProperties>
</file>