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8824D" w14:textId="7124C8C7" w:rsidR="00490CA5" w:rsidRDefault="00490CA5" w:rsidP="003B1A99">
      <w:pPr>
        <w:pStyle w:val="Title"/>
        <w:jc w:val="center"/>
        <w:rPr>
          <w:lang w:eastAsia="en-GB"/>
        </w:rPr>
      </w:pPr>
      <w:r w:rsidRPr="00490CA5">
        <w:rPr>
          <w:rFonts w:ascii="Adobe Gothic Std B" w:eastAsia="Adobe Gothic Std B" w:hAnsi="Adobe Gothic Std B"/>
          <w:noProof/>
          <w:sz w:val="40"/>
          <w:u w:val="single"/>
          <w:lang w:eastAsia="en-GB"/>
        </w:rPr>
        <mc:AlternateContent>
          <mc:Choice Requires="wps">
            <w:drawing>
              <wp:anchor distT="0" distB="0" distL="114300" distR="114300" simplePos="0" relativeHeight="251659264" behindDoc="0" locked="0" layoutInCell="1" allowOverlap="1" wp14:anchorId="6F3FC5CC" wp14:editId="41CF1394">
                <wp:simplePos x="0" y="0"/>
                <wp:positionH relativeFrom="column">
                  <wp:posOffset>-228600</wp:posOffset>
                </wp:positionH>
                <wp:positionV relativeFrom="paragraph">
                  <wp:posOffset>-171450</wp:posOffset>
                </wp:positionV>
                <wp:extent cx="1247775" cy="1247775"/>
                <wp:effectExtent l="19050" t="19050" r="47625" b="47625"/>
                <wp:wrapNone/>
                <wp:docPr id="3" name="10-Point Star 3"/>
                <wp:cNvGraphicFramePr/>
                <a:graphic xmlns:a="http://schemas.openxmlformats.org/drawingml/2006/main">
                  <a:graphicData uri="http://schemas.microsoft.com/office/word/2010/wordprocessingShape">
                    <wps:wsp>
                      <wps:cNvSpPr/>
                      <wps:spPr>
                        <a:xfrm>
                          <a:off x="0" y="0"/>
                          <a:ext cx="1247775" cy="1247775"/>
                        </a:xfrm>
                        <a:prstGeom prst="star10">
                          <a:avLst>
                            <a:gd name="adj" fmla="val 39480"/>
                            <a:gd name="hf" fmla="val 105146"/>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06AE8DEC" w14:textId="5FAF0578" w:rsidR="000E28D4" w:rsidRPr="000E28D4" w:rsidRDefault="00490CA5" w:rsidP="000E28D4">
                            <w:pPr>
                              <w:jc w:val="center"/>
                              <w:rPr>
                                <w:rFonts w:ascii="CF Revolution" w:hAnsi="CF Revolution"/>
                                <w:sz w:val="36"/>
                              </w:rPr>
                            </w:pPr>
                            <w:r>
                              <w:rPr>
                                <w:rFonts w:ascii="CF Revolution" w:hAnsi="CF Revolution"/>
                                <w:sz w:val="36"/>
                              </w:rPr>
                              <w:t>1000</w:t>
                            </w:r>
                            <w:r w:rsidR="000E28D4" w:rsidRPr="000E28D4">
                              <w:rPr>
                                <w:rFonts w:ascii="CF Revolution" w:hAnsi="CF Revolution"/>
                                <w:sz w:val="36"/>
                              </w:rPr>
                              <w:t xml:space="preserve"> pts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FC5CC" id="10-Point Star 3" o:spid="_x0000_s1026" style="position:absolute;left:0;text-align:left;margin-left:-18pt;margin-top:-13.5pt;width:98.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7775,1247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" adj="-11796480,,5400" path="m-1,431094l204838,334329,238302,119150r225522,36225l623888,,783951,155375r225522,-36225l1042937,334329r204839,96765l1141859,623888r105917,192793l1042937,913446r-33464,215179l783951,1092400,623888,1247775,463824,1092400r-225522,36225l204838,913446,-1,816681,105916,623888,-1,431094xe" fillcolor="#ffd555 [2167]" strokecolor="black [3213]" strokeweight=".5pt">
                <v:fill color2="#ffcc31 [2615]" rotate="t" colors="0 #ffdd9c;.5 #ffd78e;1 #ffd479" focus="100%" type="gradient">
                  <o:fill v:ext="view" type="gradientUnscaled"/>
                </v:fill>
                <v:stroke joinstyle="miter"/>
                <v:formulas/>
                <v:path arrowok="t" o:connecttype="custom" o:connectlocs="-1,431094;204838,334329;238302,119150;463824,155375;623888,0;783951,155375;1009473,119150;1042937,334329;1247776,431094;1141859,623888;1247776,816681;1042937,913446;1009473,1128625;783951,1092400;623888,1247775;463824,1092400;238302,1128625;204838,913446;-1,816681;105916,623888;-1,431094" o:connectangles="0,0,0,0,0,0,0,0,0,0,0,0,0,0,0,0,0,0,0,0,0" textboxrect="0,0,1247775,1247775"/>
                <v:textbox inset="0,0,0,0">
                  <w:txbxContent>
                    <w:p w14:paraId="06AE8DEC" w14:textId="5FAF0578" w:rsidR="000E28D4" w:rsidRPr="000E28D4" w:rsidRDefault="00490CA5" w:rsidP="000E28D4">
                      <w:pPr>
                        <w:jc w:val="center"/>
                        <w:rPr>
                          <w:rFonts w:ascii="CF Revolution" w:hAnsi="CF Revolution"/>
                          <w:sz w:val="36"/>
                        </w:rPr>
                      </w:pPr>
                      <w:r>
                        <w:rPr>
                          <w:rFonts w:ascii="CF Revolution" w:hAnsi="CF Revolution"/>
                          <w:sz w:val="36"/>
                        </w:rPr>
                        <w:t>1000</w:t>
                      </w:r>
                      <w:r w:rsidR="000E28D4" w:rsidRPr="000E28D4">
                        <w:rPr>
                          <w:rFonts w:ascii="CF Revolution" w:hAnsi="CF Revolution"/>
                          <w:sz w:val="36"/>
                        </w:rPr>
                        <w:t xml:space="preserve"> </w:t>
                      </w:r>
                      <w:proofErr w:type="spellStart"/>
                      <w:r w:rsidR="000E28D4" w:rsidRPr="000E28D4">
                        <w:rPr>
                          <w:rFonts w:ascii="CF Revolution" w:hAnsi="CF Revolution"/>
                          <w:sz w:val="36"/>
                        </w:rPr>
                        <w:t>pts</w:t>
                      </w:r>
                      <w:proofErr w:type="spellEnd"/>
                    </w:p>
                  </w:txbxContent>
                </v:textbox>
              </v:shape>
            </w:pict>
          </mc:Fallback>
        </mc:AlternateContent>
      </w:r>
      <w:r>
        <w:rPr>
          <w:noProof/>
          <w:lang w:eastAsia="en-GB"/>
        </w:rPr>
        <w:drawing>
          <wp:inline distT="0" distB="0" distL="0" distR="0" wp14:anchorId="507B446A" wp14:editId="0E018849">
            <wp:extent cx="3895725" cy="17967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C8DC84.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8263" cy="1811746"/>
                    </a:xfrm>
                    <a:prstGeom prst="rect">
                      <a:avLst/>
                    </a:prstGeom>
                  </pic:spPr>
                </pic:pic>
              </a:graphicData>
            </a:graphic>
          </wp:inline>
        </w:drawing>
      </w:r>
    </w:p>
    <w:p w14:paraId="2B377E05" w14:textId="77777777" w:rsidR="003B1A99" w:rsidRPr="003B1A99" w:rsidRDefault="003B1A99" w:rsidP="003B1A99">
      <w:pPr>
        <w:rPr>
          <w:lang w:eastAsia="en-GB"/>
        </w:rPr>
      </w:pPr>
    </w:p>
    <w:p w14:paraId="1CF6D99D" w14:textId="5C3297B6" w:rsidR="00656660" w:rsidRPr="00656660" w:rsidRDefault="00490CA5" w:rsidP="00656660">
      <w:pPr>
        <w:spacing w:after="0"/>
        <w:rPr>
          <w:rFonts w:ascii="Comic Sans MS" w:hAnsi="Comic Sans MS"/>
        </w:rPr>
      </w:pPr>
      <w:r w:rsidRPr="00336105">
        <w:rPr>
          <w:rFonts w:ascii="Comic Sans MS" w:hAnsi="Comic Sans MS"/>
        </w:rPr>
        <w:t>Over the next few weeks you will be exploring how the English Reformation changed Britain. You will be looking at the main ways in which life in Britain changed, but also the ways in which things stayed the same.</w:t>
      </w:r>
      <w:r>
        <w:rPr>
          <w:rFonts w:ascii="Comic Sans MS" w:hAnsi="Comic Sans MS"/>
          <w:b/>
        </w:rPr>
        <w:t xml:space="preserve"> </w:t>
      </w:r>
      <w:r w:rsidRPr="00336105">
        <w:rPr>
          <w:rFonts w:ascii="Comic Sans MS" w:hAnsi="Comic Sans MS"/>
        </w:rPr>
        <w:t xml:space="preserve">This project-based </w:t>
      </w:r>
      <w:r w:rsidR="00656660" w:rsidRPr="00336105">
        <w:rPr>
          <w:rFonts w:ascii="Comic Sans MS" w:hAnsi="Comic Sans MS"/>
        </w:rPr>
        <w:t xml:space="preserve">assessment is </w:t>
      </w:r>
      <w:r w:rsidRPr="00336105">
        <w:rPr>
          <w:rFonts w:ascii="Comic Sans MS" w:hAnsi="Comic Sans MS"/>
        </w:rPr>
        <w:t>a chance for you to show that you can explain how far things changed or stayed the same between 1509 (the start of Henry VIII’s reign) and 1603 (the death of Elizabeth I). You will be showing if there really was an ‘Extreme Makeover’ in Britain in this period.</w:t>
      </w:r>
      <w:r w:rsidR="00336105">
        <w:rPr>
          <w:rFonts w:ascii="Comic Sans MS" w:hAnsi="Comic Sans MS"/>
        </w:rPr>
        <w:t xml:space="preserve"> </w:t>
      </w:r>
      <w:r w:rsidR="003B1A99" w:rsidRPr="00336105">
        <w:rPr>
          <w:rFonts w:ascii="Comic Sans MS" w:hAnsi="Comic Sans MS"/>
        </w:rPr>
        <w:t>There are 1000 History Mastery Points up for grabs on this assessment.</w:t>
      </w:r>
      <w:r w:rsidR="003B1A99">
        <w:rPr>
          <w:rFonts w:ascii="Comic Sans MS" w:hAnsi="Comic Sans MS"/>
        </w:rPr>
        <w:t xml:space="preserve"> </w:t>
      </w:r>
      <w:r w:rsidR="00336105">
        <w:rPr>
          <w:rFonts w:ascii="Comic Sans MS" w:hAnsi="Comic Sans MS"/>
        </w:rPr>
        <w:t>T</w:t>
      </w:r>
      <w:r w:rsidR="00656660" w:rsidRPr="00656660">
        <w:rPr>
          <w:rFonts w:ascii="Comic Sans MS" w:hAnsi="Comic Sans MS"/>
        </w:rPr>
        <w:t xml:space="preserve">he </w:t>
      </w:r>
      <w:r w:rsidR="00336105">
        <w:rPr>
          <w:rFonts w:ascii="Comic Sans MS" w:hAnsi="Comic Sans MS"/>
        </w:rPr>
        <w:t>assessment is testing 2</w:t>
      </w:r>
      <w:r w:rsidR="00656660" w:rsidRPr="00656660">
        <w:rPr>
          <w:rFonts w:ascii="Comic Sans MS" w:hAnsi="Comic Sans MS"/>
        </w:rPr>
        <w:t xml:space="preserve"> really important skills in History</w:t>
      </w:r>
      <w:r w:rsidR="00336105">
        <w:rPr>
          <w:rFonts w:ascii="Comic Sans MS" w:hAnsi="Comic Sans MS"/>
        </w:rPr>
        <w:t>:</w:t>
      </w:r>
    </w:p>
    <w:p w14:paraId="3A253C00" w14:textId="70FD2814" w:rsidR="00336105" w:rsidRPr="00336105" w:rsidRDefault="00336105" w:rsidP="00336105">
      <w:pPr>
        <w:pStyle w:val="ListParagraph"/>
        <w:numPr>
          <w:ilvl w:val="0"/>
          <w:numId w:val="2"/>
        </w:numPr>
        <w:spacing w:after="0"/>
        <w:rPr>
          <w:rFonts w:ascii="Comic Sans MS" w:hAnsi="Comic Sans MS"/>
          <w:b/>
        </w:rPr>
      </w:pPr>
      <w:r w:rsidRPr="00336105">
        <w:rPr>
          <w:rFonts w:ascii="Comic Sans MS" w:hAnsi="Comic Sans MS"/>
          <w:b/>
        </w:rPr>
        <w:t>Explaining how far things changed or stayed the same (LO4)</w:t>
      </w:r>
    </w:p>
    <w:p w14:paraId="417B8E29" w14:textId="60CD045E" w:rsidR="00336105" w:rsidRDefault="00336105" w:rsidP="00336105">
      <w:pPr>
        <w:pStyle w:val="ListParagraph"/>
        <w:numPr>
          <w:ilvl w:val="1"/>
          <w:numId w:val="2"/>
        </w:numPr>
        <w:spacing w:after="0"/>
        <w:rPr>
          <w:rFonts w:ascii="Comic Sans MS" w:hAnsi="Comic Sans MS"/>
        </w:rPr>
      </w:pPr>
      <w:r w:rsidRPr="00337FCE">
        <w:rPr>
          <w:rFonts w:ascii="Comic Sans MS" w:hAnsi="Comic Sans MS"/>
        </w:rPr>
        <w:t xml:space="preserve">TIP: Remember </w:t>
      </w:r>
      <w:r>
        <w:rPr>
          <w:rFonts w:ascii="Comic Sans MS" w:hAnsi="Comic Sans MS"/>
        </w:rPr>
        <w:t>to look at different areas of life in Britain eg.</w:t>
      </w:r>
    </w:p>
    <w:p w14:paraId="4DCD8751" w14:textId="07554AF3" w:rsidR="00336105" w:rsidRDefault="00336105" w:rsidP="00336105">
      <w:pPr>
        <w:pStyle w:val="ListParagraph"/>
        <w:numPr>
          <w:ilvl w:val="2"/>
          <w:numId w:val="2"/>
        </w:numPr>
        <w:spacing w:after="0"/>
        <w:rPr>
          <w:rFonts w:ascii="Comic Sans MS" w:hAnsi="Comic Sans MS"/>
        </w:rPr>
      </w:pPr>
      <w:r>
        <w:rPr>
          <w:rFonts w:ascii="Comic Sans MS" w:hAnsi="Comic Sans MS"/>
        </w:rPr>
        <w:t xml:space="preserve">Changes to </w:t>
      </w:r>
      <w:r w:rsidRPr="00336105">
        <w:rPr>
          <w:rFonts w:ascii="Comic Sans MS" w:hAnsi="Comic Sans MS"/>
          <w:b/>
        </w:rPr>
        <w:t>the Church</w:t>
      </w:r>
      <w:r>
        <w:rPr>
          <w:rFonts w:ascii="Comic Sans MS" w:hAnsi="Comic Sans MS"/>
        </w:rPr>
        <w:t xml:space="preserve"> eg. Decoration, monasteries, language etc.</w:t>
      </w:r>
    </w:p>
    <w:p w14:paraId="43BB540B" w14:textId="1261B015" w:rsidR="00336105" w:rsidRDefault="00336105" w:rsidP="00336105">
      <w:pPr>
        <w:pStyle w:val="ListParagraph"/>
        <w:numPr>
          <w:ilvl w:val="2"/>
          <w:numId w:val="2"/>
        </w:numPr>
        <w:spacing w:after="0"/>
        <w:rPr>
          <w:rFonts w:ascii="Comic Sans MS" w:hAnsi="Comic Sans MS"/>
        </w:rPr>
      </w:pPr>
      <w:r>
        <w:rPr>
          <w:rFonts w:ascii="Comic Sans MS" w:hAnsi="Comic Sans MS"/>
        </w:rPr>
        <w:t xml:space="preserve">Changes to </w:t>
      </w:r>
      <w:r w:rsidRPr="00336105">
        <w:rPr>
          <w:rFonts w:ascii="Comic Sans MS" w:hAnsi="Comic Sans MS"/>
          <w:b/>
        </w:rPr>
        <w:t>ordinary people’s lives</w:t>
      </w:r>
      <w:r>
        <w:rPr>
          <w:rFonts w:ascii="Comic Sans MS" w:hAnsi="Comic Sans MS"/>
        </w:rPr>
        <w:t xml:space="preserve"> eg. Feasts, saints’ days, prayer, personal beliefs</w:t>
      </w:r>
    </w:p>
    <w:p w14:paraId="48ACC030" w14:textId="45612916" w:rsidR="00336105" w:rsidRDefault="00336105" w:rsidP="00336105">
      <w:pPr>
        <w:pStyle w:val="ListParagraph"/>
        <w:numPr>
          <w:ilvl w:val="2"/>
          <w:numId w:val="2"/>
        </w:numPr>
        <w:spacing w:after="0"/>
        <w:rPr>
          <w:rFonts w:ascii="Comic Sans MS" w:hAnsi="Comic Sans MS"/>
        </w:rPr>
      </w:pPr>
      <w:r>
        <w:rPr>
          <w:rFonts w:ascii="Comic Sans MS" w:hAnsi="Comic Sans MS"/>
        </w:rPr>
        <w:t xml:space="preserve">Changes to the </w:t>
      </w:r>
      <w:r w:rsidRPr="00336105">
        <w:rPr>
          <w:rFonts w:ascii="Comic Sans MS" w:hAnsi="Comic Sans MS"/>
          <w:b/>
        </w:rPr>
        <w:t>power of the monarch</w:t>
      </w:r>
      <w:r>
        <w:rPr>
          <w:rFonts w:ascii="Comic Sans MS" w:hAnsi="Comic Sans MS"/>
        </w:rPr>
        <w:t xml:space="preserve"> (king or queen)</w:t>
      </w:r>
    </w:p>
    <w:p w14:paraId="2655D1DF" w14:textId="3B71F900" w:rsidR="00336105" w:rsidRDefault="00336105" w:rsidP="00336105">
      <w:pPr>
        <w:pStyle w:val="ListParagraph"/>
        <w:numPr>
          <w:ilvl w:val="2"/>
          <w:numId w:val="2"/>
        </w:numPr>
        <w:spacing w:after="0"/>
        <w:rPr>
          <w:rFonts w:ascii="Comic Sans MS" w:hAnsi="Comic Sans MS"/>
        </w:rPr>
      </w:pPr>
      <w:r>
        <w:rPr>
          <w:rFonts w:ascii="Comic Sans MS" w:hAnsi="Comic Sans MS"/>
        </w:rPr>
        <w:t xml:space="preserve">Changes to the way </w:t>
      </w:r>
      <w:r w:rsidRPr="00336105">
        <w:rPr>
          <w:rFonts w:ascii="Comic Sans MS" w:hAnsi="Comic Sans MS"/>
          <w:b/>
        </w:rPr>
        <w:t>the poor</w:t>
      </w:r>
      <w:r>
        <w:rPr>
          <w:rFonts w:ascii="Comic Sans MS" w:hAnsi="Comic Sans MS"/>
        </w:rPr>
        <w:t xml:space="preserve"> were cared for</w:t>
      </w:r>
    </w:p>
    <w:p w14:paraId="08DDE588" w14:textId="6B4358D8" w:rsidR="00336105" w:rsidRDefault="00336105" w:rsidP="00336105">
      <w:pPr>
        <w:pStyle w:val="ListParagraph"/>
        <w:numPr>
          <w:ilvl w:val="1"/>
          <w:numId w:val="2"/>
        </w:numPr>
        <w:spacing w:after="0"/>
        <w:rPr>
          <w:rFonts w:ascii="Comic Sans MS" w:hAnsi="Comic Sans MS"/>
        </w:rPr>
      </w:pPr>
      <w:r>
        <w:rPr>
          <w:rFonts w:ascii="Comic Sans MS" w:hAnsi="Comic Sans MS"/>
        </w:rPr>
        <w:t xml:space="preserve">TIP: You will need to compare the ‘before’ and ‘after’ details in these areas. The best projects will come to a judgment about </w:t>
      </w:r>
      <w:r w:rsidRPr="00336105">
        <w:rPr>
          <w:rFonts w:ascii="Comic Sans MS" w:hAnsi="Comic Sans MS"/>
          <w:b/>
        </w:rPr>
        <w:t>HOW FAR</w:t>
      </w:r>
      <w:r>
        <w:rPr>
          <w:rFonts w:ascii="Comic Sans MS" w:hAnsi="Comic Sans MS"/>
        </w:rPr>
        <w:t xml:space="preserve"> each area changed.</w:t>
      </w:r>
    </w:p>
    <w:p w14:paraId="0B860BD8" w14:textId="37F12F44" w:rsidR="00656660" w:rsidRPr="00336105" w:rsidRDefault="00656660" w:rsidP="00656660">
      <w:pPr>
        <w:pStyle w:val="ListParagraph"/>
        <w:numPr>
          <w:ilvl w:val="0"/>
          <w:numId w:val="2"/>
        </w:numPr>
        <w:spacing w:after="0"/>
        <w:rPr>
          <w:rFonts w:ascii="Comic Sans MS" w:hAnsi="Comic Sans MS"/>
          <w:b/>
        </w:rPr>
      </w:pPr>
      <w:r w:rsidRPr="00336105">
        <w:rPr>
          <w:rFonts w:ascii="Comic Sans MS" w:hAnsi="Comic Sans MS"/>
          <w:b/>
        </w:rPr>
        <w:t>Using your historical knowledge</w:t>
      </w:r>
      <w:r w:rsidR="00336105" w:rsidRPr="00336105">
        <w:rPr>
          <w:rFonts w:ascii="Comic Sans MS" w:hAnsi="Comic Sans MS"/>
          <w:b/>
        </w:rPr>
        <w:t xml:space="preserve"> and communication skills</w:t>
      </w:r>
      <w:r w:rsidRPr="00336105">
        <w:rPr>
          <w:rFonts w:ascii="Comic Sans MS" w:hAnsi="Comic Sans MS"/>
          <w:b/>
        </w:rPr>
        <w:t xml:space="preserve"> (LO6)</w:t>
      </w:r>
    </w:p>
    <w:p w14:paraId="24E6FEF8" w14:textId="6484EDA3" w:rsidR="003B1A99" w:rsidRPr="003B1A99" w:rsidRDefault="00656660" w:rsidP="003B1A99">
      <w:pPr>
        <w:pStyle w:val="ListParagraph"/>
        <w:numPr>
          <w:ilvl w:val="1"/>
          <w:numId w:val="2"/>
        </w:numPr>
        <w:spacing w:after="0"/>
        <w:rPr>
          <w:rFonts w:ascii="Comic Sans MS" w:hAnsi="Comic Sans MS"/>
        </w:rPr>
      </w:pPr>
      <w:r w:rsidRPr="00337FCE">
        <w:rPr>
          <w:rFonts w:ascii="Comic Sans MS" w:hAnsi="Comic Sans MS"/>
        </w:rPr>
        <w:t xml:space="preserve">TIP: Make sure you know </w:t>
      </w:r>
      <w:r w:rsidR="00336105">
        <w:rPr>
          <w:rFonts w:ascii="Comic Sans MS" w:hAnsi="Comic Sans MS"/>
        </w:rPr>
        <w:t>give lots of specific examples of things that changed or stayed the same</w:t>
      </w:r>
      <w:r w:rsidRPr="00337FCE">
        <w:rPr>
          <w:rFonts w:ascii="Comic Sans MS" w:hAnsi="Comic Sans MS"/>
        </w:rPr>
        <w:t>.</w:t>
      </w:r>
      <w:r w:rsidR="003B1A99">
        <w:rPr>
          <w:rFonts w:ascii="Comic Sans MS" w:hAnsi="Comic Sans MS"/>
        </w:rPr>
        <w:t xml:space="preserve"> This site </w:t>
      </w:r>
      <w:hyperlink r:id="rId8" w:history="1">
        <w:r w:rsidR="003B1A99" w:rsidRPr="009A1505">
          <w:rPr>
            <w:rStyle w:val="Hyperlink"/>
            <w:rFonts w:ascii="Comic Sans MS" w:hAnsi="Comic Sans MS"/>
          </w:rPr>
          <w:t>http://www.bbc.co.uk/bitesize/ks3/history/tudors_stuarts/</w:t>
        </w:r>
      </w:hyperlink>
      <w:r w:rsidR="003B1A99">
        <w:rPr>
          <w:rFonts w:ascii="Comic Sans MS" w:hAnsi="Comic Sans MS"/>
        </w:rPr>
        <w:t xml:space="preserve"> might help.</w:t>
      </w:r>
    </w:p>
    <w:p w14:paraId="72BC44A3" w14:textId="77777777" w:rsidR="00336105" w:rsidRDefault="00336105" w:rsidP="00336105">
      <w:pPr>
        <w:spacing w:after="0"/>
        <w:rPr>
          <w:rFonts w:ascii="Comic Sans MS" w:hAnsi="Comic Sans MS"/>
        </w:rPr>
      </w:pPr>
    </w:p>
    <w:p w14:paraId="408E6020" w14:textId="77777777" w:rsidR="00336105" w:rsidRPr="00336105" w:rsidRDefault="00336105" w:rsidP="00336105">
      <w:pPr>
        <w:spacing w:after="0"/>
        <w:rPr>
          <w:rFonts w:ascii="Comic Sans MS" w:hAnsi="Comic Sans MS"/>
        </w:rPr>
      </w:pPr>
      <w:r w:rsidRPr="00336105">
        <w:rPr>
          <w:rFonts w:ascii="Comic Sans MS" w:hAnsi="Comic Sans MS"/>
        </w:rPr>
        <w:t xml:space="preserve">You will be working on this assessment at home as part of this unit and will have a good deal of choice over how you present your final product: </w:t>
      </w:r>
    </w:p>
    <w:p w14:paraId="310A7162" w14:textId="77777777" w:rsidR="00336105" w:rsidRDefault="00336105" w:rsidP="00336105">
      <w:pPr>
        <w:pStyle w:val="ListParagraph"/>
        <w:numPr>
          <w:ilvl w:val="0"/>
          <w:numId w:val="3"/>
        </w:numPr>
        <w:spacing w:after="0"/>
        <w:rPr>
          <w:rFonts w:ascii="Comic Sans MS" w:hAnsi="Comic Sans MS"/>
          <w:b/>
        </w:rPr>
      </w:pPr>
      <w:r w:rsidRPr="00336105">
        <w:rPr>
          <w:rFonts w:ascii="Comic Sans MS" w:hAnsi="Comic Sans MS"/>
          <w:b/>
        </w:rPr>
        <w:t>You could do a project task with before and after pages</w:t>
      </w:r>
    </w:p>
    <w:p w14:paraId="10B2579D" w14:textId="77777777" w:rsidR="00336105" w:rsidRDefault="00336105" w:rsidP="00336105">
      <w:pPr>
        <w:pStyle w:val="ListParagraph"/>
        <w:numPr>
          <w:ilvl w:val="0"/>
          <w:numId w:val="3"/>
        </w:numPr>
        <w:spacing w:after="0"/>
        <w:rPr>
          <w:rFonts w:ascii="Comic Sans MS" w:hAnsi="Comic Sans MS"/>
          <w:b/>
        </w:rPr>
      </w:pPr>
      <w:r>
        <w:rPr>
          <w:rFonts w:ascii="Comic Sans MS" w:hAnsi="Comic Sans MS"/>
          <w:b/>
        </w:rPr>
        <w:t>You could produce a documentary video to show how far each area changed</w:t>
      </w:r>
      <w:r w:rsidRPr="00336105">
        <w:rPr>
          <w:rFonts w:ascii="Comic Sans MS" w:hAnsi="Comic Sans MS"/>
          <w:b/>
        </w:rPr>
        <w:t xml:space="preserve"> </w:t>
      </w:r>
    </w:p>
    <w:p w14:paraId="5BB4A925" w14:textId="77777777" w:rsidR="00336105" w:rsidRDefault="00336105" w:rsidP="00336105">
      <w:pPr>
        <w:pStyle w:val="ListParagraph"/>
        <w:numPr>
          <w:ilvl w:val="0"/>
          <w:numId w:val="3"/>
        </w:numPr>
        <w:spacing w:after="0"/>
        <w:rPr>
          <w:rFonts w:ascii="Comic Sans MS" w:hAnsi="Comic Sans MS"/>
          <w:b/>
        </w:rPr>
      </w:pPr>
      <w:r>
        <w:rPr>
          <w:rFonts w:ascii="Comic Sans MS" w:hAnsi="Comic Sans MS"/>
          <w:b/>
        </w:rPr>
        <w:t>You could create a website to show changes in each area with a page on each</w:t>
      </w:r>
    </w:p>
    <w:p w14:paraId="5C1C8B5F" w14:textId="75BAF2E0" w:rsidR="00337FCE" w:rsidRPr="00337FCE" w:rsidRDefault="00337FCE" w:rsidP="00337FCE">
      <w:pPr>
        <w:spacing w:after="0"/>
        <w:rPr>
          <w:rFonts w:ascii="Comic Sans MS" w:hAnsi="Comic Sans MS"/>
          <w:sz w:val="24"/>
        </w:rPr>
      </w:pPr>
    </w:p>
    <w:tbl>
      <w:tblPr>
        <w:tblStyle w:val="TableGrid"/>
        <w:tblW w:w="0" w:type="auto"/>
        <w:tblLook w:val="04A0" w:firstRow="1" w:lastRow="0" w:firstColumn="1" w:lastColumn="0" w:noHBand="0" w:noVBand="1"/>
      </w:tblPr>
      <w:tblGrid>
        <w:gridCol w:w="3397"/>
        <w:gridCol w:w="7059"/>
      </w:tblGrid>
      <w:tr w:rsidR="00337FCE" w14:paraId="7DD04432" w14:textId="4EC6B2A5" w:rsidTr="00337FCE">
        <w:tc>
          <w:tcPr>
            <w:tcW w:w="3397" w:type="dxa"/>
          </w:tcPr>
          <w:p w14:paraId="3511900E" w14:textId="0D5D045A" w:rsidR="00337FCE" w:rsidRPr="00715077" w:rsidRDefault="00337FCE" w:rsidP="00656660">
            <w:pPr>
              <w:rPr>
                <w:rFonts w:ascii="Comic Sans MS" w:hAnsi="Comic Sans MS"/>
                <w:b/>
              </w:rPr>
            </w:pPr>
            <w:r w:rsidRPr="00715077">
              <w:rPr>
                <w:rFonts w:ascii="Comic Sans MS" w:hAnsi="Comic Sans MS"/>
                <w:b/>
              </w:rPr>
              <w:t>Word Bank</w:t>
            </w:r>
          </w:p>
        </w:tc>
        <w:tc>
          <w:tcPr>
            <w:tcW w:w="7059" w:type="dxa"/>
          </w:tcPr>
          <w:p w14:paraId="37C030BE" w14:textId="5C71BFB1" w:rsidR="00337FCE" w:rsidRPr="00715077" w:rsidRDefault="00336105" w:rsidP="00656660">
            <w:pPr>
              <w:rPr>
                <w:rFonts w:ascii="Comic Sans MS" w:hAnsi="Comic Sans MS"/>
                <w:b/>
              </w:rPr>
            </w:pPr>
            <w:r>
              <w:rPr>
                <w:rFonts w:ascii="Comic Sans MS" w:hAnsi="Comic Sans MS"/>
                <w:b/>
              </w:rPr>
              <w:t>Key Knowledge</w:t>
            </w:r>
          </w:p>
        </w:tc>
      </w:tr>
      <w:tr w:rsidR="00337FCE" w14:paraId="42421A2C" w14:textId="631AC9D4" w:rsidTr="00715077">
        <w:trPr>
          <w:trHeight w:val="1501"/>
        </w:trPr>
        <w:tc>
          <w:tcPr>
            <w:tcW w:w="3397" w:type="dxa"/>
          </w:tcPr>
          <w:p w14:paraId="39D52D92" w14:textId="1A5560C0" w:rsidR="00337FCE" w:rsidRPr="003B1A99" w:rsidRDefault="003B1A99" w:rsidP="003B1A99">
            <w:pPr>
              <w:rPr>
                <w:rFonts w:ascii="Comic Sans MS" w:hAnsi="Comic Sans MS"/>
              </w:rPr>
            </w:pPr>
            <w:r w:rsidRPr="003B1A99">
              <w:rPr>
                <w:rFonts w:ascii="Comic Sans MS" w:hAnsi="Comic Sans MS"/>
              </w:rPr>
              <w:t>Act of Supremacy, Catholic, English, Intercession, Latin, Martyr, Pilgrimage, Poor Law, Pope, Poverty, Prayer, Prayer Book, Protestant, Reformation, Relic, Saints' Days, Transubstantiation</w:t>
            </w:r>
          </w:p>
        </w:tc>
        <w:tc>
          <w:tcPr>
            <w:tcW w:w="7059" w:type="dxa"/>
          </w:tcPr>
          <w:p w14:paraId="160AFE6D" w14:textId="77777777" w:rsidR="00336105" w:rsidRPr="003B1A99" w:rsidRDefault="00336105" w:rsidP="00336105">
            <w:pPr>
              <w:rPr>
                <w:rFonts w:ascii="Comic Sans MS" w:hAnsi="Comic Sans MS"/>
              </w:rPr>
            </w:pPr>
            <w:r w:rsidRPr="003B1A99">
              <w:rPr>
                <w:rFonts w:ascii="Comic Sans MS" w:hAnsi="Comic Sans MS"/>
              </w:rPr>
              <w:t>The changes to church buildings and services</w:t>
            </w:r>
          </w:p>
          <w:p w14:paraId="3ECF6AA6" w14:textId="2240B7A5" w:rsidR="00336105" w:rsidRPr="003B1A99" w:rsidRDefault="00336105" w:rsidP="00336105">
            <w:pPr>
              <w:rPr>
                <w:rFonts w:ascii="Comic Sans MS" w:hAnsi="Comic Sans MS"/>
              </w:rPr>
            </w:pPr>
            <w:r w:rsidRPr="003B1A99">
              <w:rPr>
                <w:rFonts w:ascii="Comic Sans MS" w:hAnsi="Comic Sans MS"/>
              </w:rPr>
              <w:t xml:space="preserve">The closure of the monasteries including: the role of monasteries; the impact of their closure; </w:t>
            </w:r>
          </w:p>
          <w:p w14:paraId="363B2DFC" w14:textId="77777777" w:rsidR="00336105" w:rsidRPr="003B1A99" w:rsidRDefault="00336105" w:rsidP="00336105">
            <w:pPr>
              <w:rPr>
                <w:rFonts w:ascii="Comic Sans MS" w:hAnsi="Comic Sans MS"/>
              </w:rPr>
            </w:pPr>
            <w:r w:rsidRPr="003B1A99">
              <w:rPr>
                <w:rFonts w:ascii="Comic Sans MS" w:hAnsi="Comic Sans MS"/>
              </w:rPr>
              <w:t>Impact of the Reformation on ordinary people including: the confusion caused by different monarchs eg. Edward, Mary, Elizabeth; risks of being a Catholic in Elizabeth’s England; changes to personal religion</w:t>
            </w:r>
          </w:p>
          <w:p w14:paraId="15BDBDEF" w14:textId="175FE18F" w:rsidR="00337FCE" w:rsidRPr="003B1A99" w:rsidRDefault="00336105" w:rsidP="00336105">
            <w:pPr>
              <w:rPr>
                <w:rFonts w:ascii="Comic Sans MS" w:hAnsi="Comic Sans MS"/>
              </w:rPr>
            </w:pPr>
            <w:r w:rsidRPr="003B1A99">
              <w:rPr>
                <w:rFonts w:ascii="Comic Sans MS" w:hAnsi="Comic Sans MS"/>
              </w:rPr>
              <w:t>Elizabeth I’s final religious settlement and Elizabethan Poor Law</w:t>
            </w:r>
          </w:p>
        </w:tc>
      </w:tr>
    </w:tbl>
    <w:p w14:paraId="0B07CDC4" w14:textId="231EA3E9" w:rsidR="00176A73" w:rsidRPr="003B1A99" w:rsidRDefault="003B1A99" w:rsidP="00715077">
      <w:pPr>
        <w:spacing w:after="0"/>
        <w:jc w:val="center"/>
        <w:rPr>
          <w:rFonts w:ascii="Adobe Gothic Std B" w:eastAsia="Adobe Gothic Std B" w:hAnsi="Adobe Gothic Std B"/>
          <w:sz w:val="44"/>
          <w:u w:val="single"/>
        </w:rPr>
      </w:pPr>
      <w:r w:rsidRPr="003B1A99">
        <w:rPr>
          <w:rFonts w:ascii="Adobe Gothic Std B" w:eastAsia="Adobe Gothic Std B" w:hAnsi="Adobe Gothic Std B"/>
          <w:sz w:val="44"/>
          <w:u w:val="single"/>
        </w:rPr>
        <w:lastRenderedPageBreak/>
        <w:t>H</w:t>
      </w:r>
      <w:r w:rsidR="00176A73" w:rsidRPr="003B1A99">
        <w:rPr>
          <w:rFonts w:ascii="Adobe Gothic Std B" w:eastAsia="Adobe Gothic Std B" w:hAnsi="Adobe Gothic Std B"/>
          <w:sz w:val="44"/>
          <w:u w:val="single"/>
        </w:rPr>
        <w:t>istory Common Assessment Feedback</w:t>
      </w:r>
    </w:p>
    <w:p w14:paraId="0B07CDC5" w14:textId="7544757B" w:rsidR="008015BB" w:rsidRPr="003B1A99" w:rsidRDefault="003B1A99" w:rsidP="00715077">
      <w:pPr>
        <w:spacing w:after="0"/>
        <w:jc w:val="center"/>
        <w:rPr>
          <w:rFonts w:ascii="Adobe Gothic Std B" w:eastAsia="Adobe Gothic Std B" w:hAnsi="Adobe Gothic Std B"/>
          <w:b/>
          <w:sz w:val="32"/>
          <w:u w:val="single"/>
        </w:rPr>
      </w:pPr>
      <w:r w:rsidRPr="003B1A99">
        <w:rPr>
          <w:rFonts w:ascii="Adobe Gothic Std B" w:eastAsia="Adobe Gothic Std B" w:hAnsi="Adobe Gothic Std B"/>
          <w:b/>
          <w:sz w:val="32"/>
          <w:u w:val="single"/>
        </w:rPr>
        <w:t>How far did the English Reformation change Britain</w:t>
      </w:r>
      <w:r w:rsidR="00176A73" w:rsidRPr="003B1A99">
        <w:rPr>
          <w:rFonts w:ascii="Adobe Gothic Std B" w:eastAsia="Adobe Gothic Std B" w:hAnsi="Adobe Gothic Std B"/>
          <w:b/>
          <w:sz w:val="32"/>
          <w:u w:val="single"/>
        </w:rPr>
        <w:t>?</w:t>
      </w:r>
    </w:p>
    <w:p w14:paraId="0B07CDC7" w14:textId="48D58B25" w:rsidR="00BB38E0" w:rsidRPr="003B1A99" w:rsidRDefault="000E1792" w:rsidP="00A23265">
      <w:pPr>
        <w:spacing w:after="0"/>
        <w:rPr>
          <w:rFonts w:ascii="Comic Sans MS" w:hAnsi="Comic Sans MS"/>
          <w:sz w:val="24"/>
        </w:rPr>
      </w:pPr>
      <w:r w:rsidRPr="003B1A99">
        <w:rPr>
          <w:rFonts w:ascii="Comic Sans MS" w:hAnsi="Comic Sans MS"/>
        </w:rPr>
        <w:t xml:space="preserve">This assessment was testing your ability to do all of the things </w:t>
      </w:r>
      <w:r w:rsidR="003B1A99" w:rsidRPr="003B1A99">
        <w:rPr>
          <w:rFonts w:ascii="Comic Sans MS" w:hAnsi="Comic Sans MS"/>
        </w:rPr>
        <w:t>on the left</w:t>
      </w:r>
      <w:r w:rsidRPr="003B1A99">
        <w:rPr>
          <w:rFonts w:ascii="Comic Sans MS" w:hAnsi="Comic Sans MS"/>
        </w:rPr>
        <w:t>. Your teacher will have given you a mark depending on how well they think you did at each of these. Use this to help set yourself targets for next time.</w:t>
      </w:r>
    </w:p>
    <w:p w14:paraId="4347D8D1" w14:textId="77777777" w:rsidR="003B1A99" w:rsidRPr="003B1A99" w:rsidRDefault="003B1A99">
      <w:pPr>
        <w:rPr>
          <w:rFonts w:ascii="Comic Sans MS" w:hAnsi="Comic Sans MS"/>
          <w:b/>
          <w:sz w:val="6"/>
        </w:rPr>
      </w:pPr>
    </w:p>
    <w:p w14:paraId="0B07CE22" w14:textId="77777777" w:rsidR="000E1792" w:rsidRPr="00E72F30" w:rsidRDefault="000E1792">
      <w:pPr>
        <w:rPr>
          <w:rFonts w:ascii="Comic Sans MS" w:hAnsi="Comic Sans MS"/>
          <w:b/>
          <w:sz w:val="32"/>
        </w:rPr>
      </w:pPr>
      <w:r w:rsidRPr="00E72F30">
        <w:rPr>
          <w:rFonts w:ascii="Comic Sans MS" w:hAnsi="Comic Sans MS"/>
          <w:b/>
          <w:sz w:val="32"/>
        </w:rPr>
        <w:t>Summary</w:t>
      </w:r>
    </w:p>
    <w:tbl>
      <w:tblPr>
        <w:tblStyle w:val="TableGrid"/>
        <w:tblW w:w="0" w:type="auto"/>
        <w:tblLook w:val="04A0" w:firstRow="1" w:lastRow="0" w:firstColumn="1" w:lastColumn="0" w:noHBand="0" w:noVBand="1"/>
      </w:tblPr>
      <w:tblGrid>
        <w:gridCol w:w="5228"/>
        <w:gridCol w:w="5228"/>
      </w:tblGrid>
      <w:tr w:rsidR="00962F48" w:rsidRPr="00E72F30" w14:paraId="0B07CE25" w14:textId="77777777" w:rsidTr="00BB38E0">
        <w:tc>
          <w:tcPr>
            <w:tcW w:w="5228" w:type="dxa"/>
            <w:shd w:val="clear" w:color="auto" w:fill="D9D9D9" w:themeFill="background1" w:themeFillShade="D9"/>
          </w:tcPr>
          <w:p w14:paraId="0B07CE23"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r w:rsidRPr="00E72F30">
              <w:rPr>
                <w:rFonts w:ascii="Comic Sans MS" w:eastAsia="Times New Roman" w:hAnsi="Comic Sans MS" w:cs="Arial"/>
                <w:b/>
                <w:bCs/>
                <w:color w:val="000000" w:themeColor="text1"/>
                <w:sz w:val="28"/>
                <w:szCs w:val="20"/>
                <w:lang w:val="en-US" w:eastAsia="en-GB"/>
              </w:rPr>
              <w:t>Success</w:t>
            </w:r>
          </w:p>
        </w:tc>
        <w:tc>
          <w:tcPr>
            <w:tcW w:w="5228" w:type="dxa"/>
            <w:shd w:val="clear" w:color="auto" w:fill="D9D9D9" w:themeFill="background1" w:themeFillShade="D9"/>
          </w:tcPr>
          <w:p w14:paraId="0B07CE24"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r w:rsidRPr="00E72F30">
              <w:rPr>
                <w:rFonts w:ascii="Comic Sans MS" w:eastAsia="Times New Roman" w:hAnsi="Comic Sans MS" w:cs="Arial"/>
                <w:b/>
                <w:bCs/>
                <w:color w:val="000000" w:themeColor="text1"/>
                <w:sz w:val="28"/>
                <w:szCs w:val="20"/>
                <w:lang w:val="en-US" w:eastAsia="en-GB"/>
              </w:rPr>
              <w:t>Challenge</w:t>
            </w:r>
          </w:p>
        </w:tc>
      </w:tr>
      <w:tr w:rsidR="00962F48" w:rsidRPr="00E72F30" w14:paraId="0B07CE30" w14:textId="77777777" w:rsidTr="00962F48">
        <w:trPr>
          <w:trHeight w:val="3160"/>
        </w:trPr>
        <w:tc>
          <w:tcPr>
            <w:tcW w:w="5228" w:type="dxa"/>
          </w:tcPr>
          <w:p w14:paraId="0B07CE26"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7"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8"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9"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A"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tc>
        <w:tc>
          <w:tcPr>
            <w:tcW w:w="5228" w:type="dxa"/>
          </w:tcPr>
          <w:p w14:paraId="0B07CE2B"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C"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D"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E"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F"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tc>
      </w:tr>
    </w:tbl>
    <w:p w14:paraId="0B07CE31" w14:textId="77777777" w:rsidR="00BB38E0" w:rsidRPr="00E72F30" w:rsidRDefault="00BB38E0" w:rsidP="008F703D">
      <w:pPr>
        <w:spacing w:after="0" w:line="360" w:lineRule="atLeast"/>
        <w:rPr>
          <w:rFonts w:ascii="Comic Sans MS" w:eastAsia="Times New Roman" w:hAnsi="Comic Sans MS" w:cs="Arial"/>
          <w:b/>
          <w:bCs/>
          <w:color w:val="000000" w:themeColor="text1"/>
          <w:sz w:val="20"/>
          <w:szCs w:val="20"/>
          <w:lang w:val="en-US" w:eastAsia="en-GB"/>
        </w:rPr>
      </w:pPr>
    </w:p>
    <w:tbl>
      <w:tblPr>
        <w:tblStyle w:val="TableGrid"/>
        <w:tblpPr w:leftFromText="180" w:rightFromText="180" w:vertAnchor="text" w:horzAnchor="margin" w:tblpY="1"/>
        <w:tblW w:w="7225" w:type="dxa"/>
        <w:tblLook w:val="04A0" w:firstRow="1" w:lastRow="0" w:firstColumn="1" w:lastColumn="0" w:noHBand="0" w:noVBand="1"/>
      </w:tblPr>
      <w:tblGrid>
        <w:gridCol w:w="2405"/>
        <w:gridCol w:w="2410"/>
        <w:gridCol w:w="2410"/>
      </w:tblGrid>
      <w:tr w:rsidR="000E28D4" w:rsidRPr="00E72F30" w14:paraId="0B07CE34" w14:textId="7AA00F80" w:rsidTr="000E28D4">
        <w:tc>
          <w:tcPr>
            <w:tcW w:w="2405" w:type="dxa"/>
            <w:shd w:val="clear" w:color="auto" w:fill="D9D9D9" w:themeFill="background1" w:themeFillShade="D9"/>
          </w:tcPr>
          <w:p w14:paraId="0B07CE32" w14:textId="77777777" w:rsidR="000E28D4" w:rsidRPr="00E72F30" w:rsidRDefault="000E28D4" w:rsidP="00565DAD">
            <w:pPr>
              <w:rPr>
                <w:rFonts w:ascii="Comic Sans MS" w:hAnsi="Comic Sans MS"/>
                <w:b/>
                <w:sz w:val="24"/>
              </w:rPr>
            </w:pPr>
            <w:r w:rsidRPr="00E72F30">
              <w:rPr>
                <w:rFonts w:ascii="Comic Sans MS" w:hAnsi="Comic Sans MS"/>
                <w:b/>
                <w:sz w:val="24"/>
              </w:rPr>
              <w:t>Points Earned</w:t>
            </w:r>
          </w:p>
        </w:tc>
        <w:tc>
          <w:tcPr>
            <w:tcW w:w="2410" w:type="dxa"/>
            <w:shd w:val="clear" w:color="auto" w:fill="D9D9D9" w:themeFill="background1" w:themeFillShade="D9"/>
          </w:tcPr>
          <w:p w14:paraId="0B07CE33" w14:textId="77777777" w:rsidR="000E28D4" w:rsidRPr="00E72F30" w:rsidRDefault="000E28D4" w:rsidP="00E72F30">
            <w:pPr>
              <w:rPr>
                <w:rFonts w:ascii="Comic Sans MS" w:hAnsi="Comic Sans MS"/>
                <w:b/>
                <w:sz w:val="24"/>
              </w:rPr>
            </w:pPr>
            <w:r w:rsidRPr="00E72F30">
              <w:rPr>
                <w:rFonts w:ascii="Comic Sans MS" w:hAnsi="Comic Sans MS"/>
                <w:b/>
                <w:sz w:val="24"/>
              </w:rPr>
              <w:t xml:space="preserve">Effort </w:t>
            </w:r>
          </w:p>
        </w:tc>
        <w:tc>
          <w:tcPr>
            <w:tcW w:w="2410" w:type="dxa"/>
            <w:shd w:val="clear" w:color="auto" w:fill="D9D9D9" w:themeFill="background1" w:themeFillShade="D9"/>
          </w:tcPr>
          <w:p w14:paraId="697F8BBF" w14:textId="322FF167" w:rsidR="000E28D4" w:rsidRPr="00E72F30" w:rsidRDefault="000E28D4" w:rsidP="00E72F30">
            <w:pPr>
              <w:rPr>
                <w:rFonts w:ascii="Comic Sans MS" w:hAnsi="Comic Sans MS"/>
                <w:b/>
                <w:sz w:val="24"/>
              </w:rPr>
            </w:pPr>
            <w:r>
              <w:rPr>
                <w:rFonts w:ascii="Comic Sans MS" w:hAnsi="Comic Sans MS"/>
                <w:b/>
                <w:sz w:val="24"/>
              </w:rPr>
              <w:t>Progress</w:t>
            </w:r>
          </w:p>
        </w:tc>
      </w:tr>
      <w:tr w:rsidR="000E28D4" w:rsidRPr="00E72F30" w14:paraId="0B07CE37" w14:textId="69910C7C" w:rsidTr="000E28D4">
        <w:trPr>
          <w:trHeight w:val="1202"/>
        </w:trPr>
        <w:tc>
          <w:tcPr>
            <w:tcW w:w="2405" w:type="dxa"/>
          </w:tcPr>
          <w:p w14:paraId="0B07CE35" w14:textId="77777777" w:rsidR="000E28D4" w:rsidRPr="00E72F30" w:rsidRDefault="000E28D4" w:rsidP="00565DAD">
            <w:pPr>
              <w:rPr>
                <w:rFonts w:ascii="Comic Sans MS" w:hAnsi="Comic Sans MS"/>
                <w:b/>
                <w:sz w:val="24"/>
              </w:rPr>
            </w:pPr>
          </w:p>
        </w:tc>
        <w:tc>
          <w:tcPr>
            <w:tcW w:w="2410" w:type="dxa"/>
          </w:tcPr>
          <w:p w14:paraId="0B07CE36" w14:textId="77777777" w:rsidR="000E28D4" w:rsidRPr="00E72F30" w:rsidRDefault="000E28D4" w:rsidP="00021083">
            <w:pPr>
              <w:rPr>
                <w:rFonts w:ascii="Comic Sans MS" w:hAnsi="Comic Sans MS"/>
                <w:sz w:val="24"/>
              </w:rPr>
            </w:pPr>
          </w:p>
        </w:tc>
        <w:tc>
          <w:tcPr>
            <w:tcW w:w="2410" w:type="dxa"/>
          </w:tcPr>
          <w:p w14:paraId="7C98DFF0" w14:textId="62AA9D13" w:rsidR="000E28D4" w:rsidRPr="00E72F30" w:rsidRDefault="000E28D4" w:rsidP="000E28D4">
            <w:pPr>
              <w:jc w:val="center"/>
              <w:rPr>
                <w:rFonts w:ascii="Comic Sans MS" w:hAnsi="Comic Sans MS"/>
                <w:sz w:val="24"/>
              </w:rPr>
            </w:pPr>
            <w:r w:rsidRPr="000E28D4">
              <w:rPr>
                <w:rFonts w:ascii="Comic Sans MS" w:hAnsi="Comic Sans MS"/>
                <w:sz w:val="96"/>
              </w:rPr>
              <w:t>- = +</w:t>
            </w:r>
          </w:p>
        </w:tc>
      </w:tr>
    </w:tbl>
    <w:p w14:paraId="0B07CE38" w14:textId="77777777" w:rsidR="00021083" w:rsidRPr="00E72F30" w:rsidRDefault="00021083" w:rsidP="008F703D">
      <w:pPr>
        <w:spacing w:after="0" w:line="360" w:lineRule="atLeast"/>
        <w:rPr>
          <w:rFonts w:ascii="Comic Sans MS" w:eastAsia="Times New Roman" w:hAnsi="Comic Sans MS" w:cs="Arial"/>
          <w:b/>
          <w:bCs/>
          <w:color w:val="000000" w:themeColor="text1"/>
          <w:sz w:val="20"/>
          <w:szCs w:val="20"/>
          <w:lang w:val="en-US" w:eastAsia="en-GB"/>
        </w:rPr>
      </w:pPr>
    </w:p>
    <w:p w14:paraId="0B07CE39" w14:textId="77777777" w:rsidR="00BB38E0" w:rsidRPr="00E72F30" w:rsidRDefault="00BB38E0" w:rsidP="008F703D">
      <w:pPr>
        <w:spacing w:after="0" w:line="360" w:lineRule="atLeast"/>
        <w:rPr>
          <w:rFonts w:ascii="Comic Sans MS" w:eastAsia="Times New Roman" w:hAnsi="Comic Sans MS" w:cs="Arial"/>
          <w:b/>
          <w:bCs/>
          <w:color w:val="000000" w:themeColor="text1"/>
          <w:sz w:val="20"/>
          <w:szCs w:val="20"/>
          <w:lang w:val="en-US" w:eastAsia="en-GB"/>
        </w:rPr>
      </w:pPr>
    </w:p>
    <w:p w14:paraId="0B07CE3A" w14:textId="77777777" w:rsidR="00BB38E0" w:rsidRPr="00E72F30" w:rsidRDefault="00BB38E0" w:rsidP="008F703D">
      <w:pPr>
        <w:spacing w:after="0" w:line="360" w:lineRule="atLeast"/>
        <w:rPr>
          <w:rFonts w:ascii="Comic Sans MS" w:eastAsia="Times New Roman" w:hAnsi="Comic Sans MS" w:cs="Arial"/>
          <w:b/>
          <w:bCs/>
          <w:color w:val="000000" w:themeColor="text1"/>
          <w:sz w:val="20"/>
          <w:szCs w:val="20"/>
          <w:lang w:val="en-US" w:eastAsia="en-GB"/>
        </w:rPr>
      </w:pPr>
    </w:p>
    <w:p w14:paraId="0B07CE3B" w14:textId="77777777" w:rsidR="00BB38E0" w:rsidRPr="00E72F30" w:rsidRDefault="00BB38E0" w:rsidP="008F703D">
      <w:pPr>
        <w:spacing w:after="0" w:line="360" w:lineRule="atLeast"/>
        <w:rPr>
          <w:rFonts w:ascii="Comic Sans MS" w:eastAsia="Times New Roman" w:hAnsi="Comic Sans MS" w:cs="Arial"/>
          <w:b/>
          <w:bCs/>
          <w:color w:val="000000" w:themeColor="text1"/>
          <w:sz w:val="20"/>
          <w:szCs w:val="20"/>
          <w:lang w:val="en-US" w:eastAsia="en-GB"/>
        </w:rPr>
      </w:pPr>
    </w:p>
    <w:p w14:paraId="0B07CE3C" w14:textId="77777777" w:rsidR="00BB38E0" w:rsidRPr="00E72F30" w:rsidRDefault="00BB38E0" w:rsidP="008F703D">
      <w:pPr>
        <w:spacing w:after="0" w:line="360" w:lineRule="atLeast"/>
        <w:rPr>
          <w:rFonts w:ascii="Comic Sans MS" w:eastAsia="Times New Roman" w:hAnsi="Comic Sans MS" w:cs="Arial"/>
          <w:b/>
          <w:bCs/>
          <w:color w:val="000000" w:themeColor="text1"/>
          <w:sz w:val="20"/>
          <w:szCs w:val="20"/>
          <w:lang w:val="en-US" w:eastAsia="en-GB"/>
        </w:rPr>
      </w:pPr>
    </w:p>
    <w:tbl>
      <w:tblPr>
        <w:tblStyle w:val="TableGrid"/>
        <w:tblW w:w="0" w:type="auto"/>
        <w:tblLook w:val="04A0" w:firstRow="1" w:lastRow="0" w:firstColumn="1" w:lastColumn="0" w:noHBand="0" w:noVBand="1"/>
      </w:tblPr>
      <w:tblGrid>
        <w:gridCol w:w="10456"/>
      </w:tblGrid>
      <w:tr w:rsidR="00962F48" w:rsidRPr="00E72F30" w14:paraId="0B07CE3E" w14:textId="77777777" w:rsidTr="00BB38E0">
        <w:tc>
          <w:tcPr>
            <w:tcW w:w="10456" w:type="dxa"/>
            <w:shd w:val="clear" w:color="auto" w:fill="D9D9D9" w:themeFill="background1" w:themeFillShade="D9"/>
          </w:tcPr>
          <w:p w14:paraId="0B07CE3D"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r w:rsidRPr="00E72F30">
              <w:rPr>
                <w:rFonts w:ascii="Comic Sans MS" w:eastAsia="Times New Roman" w:hAnsi="Comic Sans MS" w:cs="Arial"/>
                <w:b/>
                <w:bCs/>
                <w:color w:val="000000" w:themeColor="text1"/>
                <w:sz w:val="28"/>
                <w:szCs w:val="20"/>
                <w:lang w:val="en-US" w:eastAsia="en-GB"/>
              </w:rPr>
              <w:t>Student Comment</w:t>
            </w:r>
          </w:p>
        </w:tc>
      </w:tr>
      <w:tr w:rsidR="00962F48" w:rsidRPr="00E72F30" w14:paraId="0B07CE4E" w14:textId="77777777" w:rsidTr="00E421C9">
        <w:trPr>
          <w:trHeight w:val="3160"/>
        </w:trPr>
        <w:tc>
          <w:tcPr>
            <w:tcW w:w="10456" w:type="dxa"/>
          </w:tcPr>
          <w:p w14:paraId="0B07CE3F" w14:textId="77777777" w:rsidR="00962F48" w:rsidRPr="00E72F30" w:rsidRDefault="00962F48" w:rsidP="00F81063">
            <w:pPr>
              <w:spacing w:line="360" w:lineRule="atLeast"/>
              <w:rPr>
                <w:rFonts w:ascii="Comic Sans MS" w:eastAsia="Times New Roman" w:hAnsi="Comic Sans MS" w:cs="Arial"/>
                <w:bCs/>
                <w:color w:val="000000" w:themeColor="text1"/>
                <w:sz w:val="24"/>
                <w:szCs w:val="20"/>
                <w:lang w:val="en-US" w:eastAsia="en-GB"/>
              </w:rPr>
            </w:pPr>
            <w:r w:rsidRPr="00E72F30">
              <w:rPr>
                <w:rFonts w:ascii="Comic Sans MS" w:eastAsia="Times New Roman" w:hAnsi="Comic Sans MS" w:cs="Arial"/>
                <w:bCs/>
                <w:color w:val="000000" w:themeColor="text1"/>
                <w:sz w:val="24"/>
                <w:szCs w:val="20"/>
                <w:lang w:val="en-US" w:eastAsia="en-GB"/>
              </w:rPr>
              <w:t>In your own words try to explain why you got the mark you did…</w:t>
            </w:r>
          </w:p>
          <w:p w14:paraId="0B07CE40" w14:textId="77777777" w:rsidR="00962F48" w:rsidRPr="00E72F30" w:rsidRDefault="00962F48" w:rsidP="00F81063">
            <w:pPr>
              <w:spacing w:line="360" w:lineRule="atLeast"/>
              <w:rPr>
                <w:rFonts w:ascii="Comic Sans MS" w:eastAsia="Times New Roman" w:hAnsi="Comic Sans MS" w:cs="Arial"/>
                <w:bCs/>
                <w:color w:val="000000" w:themeColor="text1"/>
                <w:szCs w:val="20"/>
                <w:lang w:val="en-US" w:eastAsia="en-GB"/>
              </w:rPr>
            </w:pPr>
          </w:p>
          <w:p w14:paraId="0B07CE41" w14:textId="77777777" w:rsidR="00962F48" w:rsidRPr="00E72F30" w:rsidRDefault="00962F48" w:rsidP="00F81063">
            <w:pPr>
              <w:spacing w:line="360" w:lineRule="atLeast"/>
              <w:rPr>
                <w:rFonts w:ascii="Comic Sans MS" w:eastAsia="Times New Roman" w:hAnsi="Comic Sans MS" w:cs="Arial"/>
                <w:bCs/>
                <w:color w:val="000000" w:themeColor="text1"/>
                <w:szCs w:val="20"/>
                <w:lang w:val="en-US" w:eastAsia="en-GB"/>
              </w:rPr>
            </w:pPr>
          </w:p>
          <w:p w14:paraId="0B07CE42" w14:textId="77777777" w:rsidR="00962F48" w:rsidRPr="00E72F30" w:rsidRDefault="00962F48" w:rsidP="00F81063">
            <w:pPr>
              <w:spacing w:line="360" w:lineRule="atLeast"/>
              <w:rPr>
                <w:rFonts w:ascii="Comic Sans MS" w:eastAsia="Times New Roman" w:hAnsi="Comic Sans MS" w:cs="Arial"/>
                <w:bCs/>
                <w:color w:val="000000" w:themeColor="text1"/>
                <w:szCs w:val="20"/>
                <w:lang w:val="en-US" w:eastAsia="en-GB"/>
              </w:rPr>
            </w:pPr>
          </w:p>
          <w:p w14:paraId="0B07CE43" w14:textId="77777777" w:rsidR="00962F48" w:rsidRPr="00E72F30" w:rsidRDefault="00962F48" w:rsidP="00F81063">
            <w:pPr>
              <w:spacing w:line="360" w:lineRule="atLeast"/>
              <w:rPr>
                <w:rFonts w:ascii="Comic Sans MS" w:eastAsia="Times New Roman" w:hAnsi="Comic Sans MS" w:cs="Arial"/>
                <w:bCs/>
                <w:color w:val="000000" w:themeColor="text1"/>
                <w:szCs w:val="20"/>
                <w:lang w:val="en-US" w:eastAsia="en-GB"/>
              </w:rPr>
            </w:pPr>
          </w:p>
          <w:p w14:paraId="0B07CE44" w14:textId="77777777" w:rsidR="00962F48" w:rsidRPr="00E72F30" w:rsidRDefault="00962F48" w:rsidP="00F81063">
            <w:pPr>
              <w:spacing w:line="360" w:lineRule="atLeast"/>
              <w:rPr>
                <w:rFonts w:ascii="Comic Sans MS" w:eastAsia="Times New Roman" w:hAnsi="Comic Sans MS" w:cs="Arial"/>
                <w:bCs/>
                <w:color w:val="000000" w:themeColor="text1"/>
                <w:szCs w:val="20"/>
                <w:lang w:val="en-US" w:eastAsia="en-GB"/>
              </w:rPr>
            </w:pPr>
          </w:p>
          <w:p w14:paraId="0B07CE45" w14:textId="77777777" w:rsidR="00962F48" w:rsidRPr="00E72F30" w:rsidRDefault="00962F48" w:rsidP="00F81063">
            <w:pPr>
              <w:spacing w:line="360" w:lineRule="atLeast"/>
              <w:rPr>
                <w:rFonts w:ascii="Comic Sans MS" w:eastAsia="Times New Roman" w:hAnsi="Comic Sans MS" w:cs="Arial"/>
                <w:bCs/>
                <w:color w:val="000000" w:themeColor="text1"/>
                <w:sz w:val="24"/>
                <w:szCs w:val="20"/>
                <w:lang w:val="en-US" w:eastAsia="en-GB"/>
              </w:rPr>
            </w:pPr>
            <w:r w:rsidRPr="00E72F30">
              <w:rPr>
                <w:rFonts w:ascii="Comic Sans MS" w:eastAsia="Times New Roman" w:hAnsi="Comic Sans MS" w:cs="Arial"/>
                <w:bCs/>
                <w:color w:val="000000" w:themeColor="text1"/>
                <w:sz w:val="24"/>
                <w:szCs w:val="20"/>
                <w:lang w:val="en-US" w:eastAsia="en-GB"/>
              </w:rPr>
              <w:t>In your own words, what target will you set yourself to improve your work for next time?</w:t>
            </w:r>
          </w:p>
          <w:p w14:paraId="0B07CE46"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7"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8"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9"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A"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B"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C"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D"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tc>
      </w:tr>
    </w:tbl>
    <w:p w14:paraId="0B07CE51" w14:textId="77777777" w:rsidR="00176A73" w:rsidRPr="00E72F30" w:rsidRDefault="006F7643" w:rsidP="006F7643">
      <w:pPr>
        <w:pStyle w:val="Title"/>
        <w:rPr>
          <w:rFonts w:ascii="Adobe Gothic Std B" w:eastAsia="Adobe Gothic Std B" w:hAnsi="Adobe Gothic Std B"/>
        </w:rPr>
      </w:pPr>
      <w:r w:rsidRPr="00E72F30">
        <w:rPr>
          <w:rFonts w:ascii="Adobe Gothic Std B" w:eastAsia="Adobe Gothic Std B" w:hAnsi="Adobe Gothic Std B"/>
        </w:rPr>
        <w:lastRenderedPageBreak/>
        <w:t>Teacher Notes</w:t>
      </w:r>
    </w:p>
    <w:p w14:paraId="0B07CE52" w14:textId="19F6C121" w:rsidR="006F7643" w:rsidRPr="000A59EA" w:rsidRDefault="006F7643" w:rsidP="006F7643">
      <w:pPr>
        <w:rPr>
          <w:rFonts w:ascii="Arial" w:hAnsi="Arial" w:cs="Arial"/>
        </w:rPr>
      </w:pPr>
      <w:r w:rsidRPr="000A59EA">
        <w:rPr>
          <w:rFonts w:ascii="Arial" w:hAnsi="Arial" w:cs="Arial"/>
        </w:rPr>
        <w:t xml:space="preserve">The table below shows how the points achieved by the student will translate into expectations for this Year 7 task. </w:t>
      </w:r>
      <w:bookmarkStart w:id="0" w:name="_GoBack"/>
      <w:bookmarkEnd w:id="0"/>
    </w:p>
    <w:tbl>
      <w:tblPr>
        <w:tblStyle w:val="TableGrid"/>
        <w:tblW w:w="0" w:type="auto"/>
        <w:tblLook w:val="04A0" w:firstRow="1" w:lastRow="0" w:firstColumn="1" w:lastColumn="0" w:noHBand="0" w:noVBand="1"/>
      </w:tblPr>
      <w:tblGrid>
        <w:gridCol w:w="1838"/>
        <w:gridCol w:w="8618"/>
      </w:tblGrid>
      <w:tr w:rsidR="00BB38E0" w:rsidRPr="000A59EA" w14:paraId="0B07CE55" w14:textId="77777777" w:rsidTr="00BB38E0">
        <w:tc>
          <w:tcPr>
            <w:tcW w:w="1838" w:type="dxa"/>
          </w:tcPr>
          <w:p w14:paraId="0B07CE53" w14:textId="151B09E7" w:rsidR="00BB38E0" w:rsidRPr="000A59EA" w:rsidRDefault="00EB5AA6" w:rsidP="001830DB">
            <w:pPr>
              <w:rPr>
                <w:rFonts w:ascii="Arial" w:hAnsi="Arial" w:cs="Arial"/>
                <w:b/>
              </w:rPr>
            </w:pPr>
            <w:r w:rsidRPr="000A59EA">
              <w:rPr>
                <w:rFonts w:ascii="Arial" w:hAnsi="Arial" w:cs="Arial"/>
                <w:b/>
              </w:rPr>
              <w:t>100-300</w:t>
            </w:r>
            <w:r w:rsidR="00BB38E0" w:rsidRPr="000A59EA">
              <w:rPr>
                <w:rFonts w:ascii="Arial" w:hAnsi="Arial" w:cs="Arial"/>
                <w:b/>
              </w:rPr>
              <w:t>pts</w:t>
            </w:r>
          </w:p>
        </w:tc>
        <w:tc>
          <w:tcPr>
            <w:tcW w:w="8618" w:type="dxa"/>
          </w:tcPr>
          <w:p w14:paraId="0B07CE54" w14:textId="28A386DA" w:rsidR="00BB38E0" w:rsidRPr="000A59EA" w:rsidRDefault="00DF3272" w:rsidP="00DF3272">
            <w:pPr>
              <w:rPr>
                <w:rFonts w:ascii="Arial" w:hAnsi="Arial" w:cs="Arial"/>
                <w:b/>
              </w:rPr>
            </w:pPr>
            <w:r>
              <w:rPr>
                <w:rFonts w:ascii="Arial" w:hAnsi="Arial" w:cs="Arial"/>
                <w:b/>
              </w:rPr>
              <w:t>Fail</w:t>
            </w:r>
          </w:p>
        </w:tc>
      </w:tr>
      <w:tr w:rsidR="00B23CE3" w:rsidRPr="000A59EA" w14:paraId="68DB84EB" w14:textId="77777777" w:rsidTr="00BB38E0">
        <w:tc>
          <w:tcPr>
            <w:tcW w:w="1838" w:type="dxa"/>
          </w:tcPr>
          <w:p w14:paraId="152E249D" w14:textId="044BBD10" w:rsidR="00B23CE3" w:rsidRPr="000A59EA" w:rsidRDefault="00B23CE3" w:rsidP="001830DB">
            <w:pPr>
              <w:rPr>
                <w:rFonts w:ascii="Arial" w:hAnsi="Arial" w:cs="Arial"/>
                <w:sz w:val="18"/>
              </w:rPr>
            </w:pPr>
            <w:r w:rsidRPr="000A59EA">
              <w:rPr>
                <w:rFonts w:ascii="Arial" w:hAnsi="Arial" w:cs="Arial"/>
                <w:sz w:val="18"/>
              </w:rPr>
              <w:t>A minority of students</w:t>
            </w:r>
          </w:p>
        </w:tc>
        <w:tc>
          <w:tcPr>
            <w:tcW w:w="8618" w:type="dxa"/>
          </w:tcPr>
          <w:p w14:paraId="4CBE9B15" w14:textId="1C169532" w:rsidR="000A59EA" w:rsidRPr="000A59EA" w:rsidRDefault="00B23CE3" w:rsidP="007D4067">
            <w:pPr>
              <w:rPr>
                <w:rFonts w:ascii="Arial" w:hAnsi="Arial" w:cs="Arial"/>
                <w:sz w:val="18"/>
              </w:rPr>
            </w:pPr>
            <w:r w:rsidRPr="000A59EA">
              <w:rPr>
                <w:rFonts w:ascii="Arial" w:hAnsi="Arial" w:cs="Arial"/>
                <w:sz w:val="18"/>
              </w:rPr>
              <w:t xml:space="preserve">Students at this level will tend to produce work which contains limited knowledge of the </w:t>
            </w:r>
            <w:r w:rsidR="007D4067" w:rsidRPr="000A59EA">
              <w:rPr>
                <w:rFonts w:ascii="Arial" w:hAnsi="Arial" w:cs="Arial"/>
                <w:sz w:val="18"/>
              </w:rPr>
              <w:t xml:space="preserve">main changes which occurred 1509-1603. They may give some outline descriptions of the situation in 1603 or give basic statements about changes eg. “Church buildings changed, now they are </w:t>
            </w:r>
            <w:r w:rsidR="000A59EA" w:rsidRPr="000A59EA">
              <w:rPr>
                <w:rFonts w:ascii="Arial" w:hAnsi="Arial" w:cs="Arial"/>
                <w:sz w:val="18"/>
              </w:rPr>
              <w:t>more basic and plain.</w:t>
            </w:r>
            <w:r w:rsidR="007D4067" w:rsidRPr="000A59EA">
              <w:rPr>
                <w:rFonts w:ascii="Arial" w:hAnsi="Arial" w:cs="Arial"/>
                <w:sz w:val="18"/>
              </w:rPr>
              <w:t>”</w:t>
            </w:r>
            <w:r w:rsidR="000A59EA" w:rsidRPr="000A59EA">
              <w:rPr>
                <w:rFonts w:ascii="Arial" w:hAnsi="Arial" w:cs="Arial"/>
                <w:sz w:val="18"/>
              </w:rPr>
              <w:t xml:space="preserve"> Students will make limited use of specific evidence and may show little independence in their selection of appropriate pieces. </w:t>
            </w:r>
          </w:p>
          <w:p w14:paraId="263F6391" w14:textId="6F6EDCCC" w:rsidR="00B23CE3" w:rsidRPr="000A59EA" w:rsidRDefault="000A59EA" w:rsidP="007D4067">
            <w:pPr>
              <w:rPr>
                <w:rFonts w:ascii="Arial" w:hAnsi="Arial" w:cs="Arial"/>
                <w:sz w:val="18"/>
              </w:rPr>
            </w:pPr>
            <w:r w:rsidRPr="000A59EA">
              <w:rPr>
                <w:rFonts w:ascii="Arial" w:hAnsi="Arial" w:cs="Arial"/>
                <w:sz w:val="18"/>
              </w:rPr>
              <w:t>Structure will be weak and there may be little evidence of clear sections. Students may answer the degree of change in a single section or may fail to address the issue of change at all. Writing will contain weaknesses and there will be little or no use of specific vocabulary.</w:t>
            </w:r>
          </w:p>
        </w:tc>
      </w:tr>
      <w:tr w:rsidR="00BB38E0" w:rsidRPr="000A59EA" w14:paraId="0B07CE58" w14:textId="77777777" w:rsidTr="00BB38E0">
        <w:tc>
          <w:tcPr>
            <w:tcW w:w="1838" w:type="dxa"/>
          </w:tcPr>
          <w:p w14:paraId="0B07CE56" w14:textId="0E151A73" w:rsidR="00BB38E0" w:rsidRPr="000A59EA" w:rsidRDefault="00EB5AA6" w:rsidP="000E28D4">
            <w:pPr>
              <w:rPr>
                <w:rFonts w:ascii="Arial" w:hAnsi="Arial" w:cs="Arial"/>
                <w:b/>
              </w:rPr>
            </w:pPr>
            <w:r w:rsidRPr="000A59EA">
              <w:rPr>
                <w:rFonts w:ascii="Arial" w:hAnsi="Arial" w:cs="Arial"/>
                <w:b/>
              </w:rPr>
              <w:t>400</w:t>
            </w:r>
            <w:r w:rsidR="007D4067" w:rsidRPr="000A59EA">
              <w:rPr>
                <w:rFonts w:ascii="Arial" w:hAnsi="Arial" w:cs="Arial"/>
                <w:b/>
              </w:rPr>
              <w:t>-500</w:t>
            </w:r>
            <w:r w:rsidR="00BB38E0" w:rsidRPr="000A59EA">
              <w:rPr>
                <w:rFonts w:ascii="Arial" w:hAnsi="Arial" w:cs="Arial"/>
                <w:b/>
              </w:rPr>
              <w:t>pts</w:t>
            </w:r>
          </w:p>
        </w:tc>
        <w:tc>
          <w:tcPr>
            <w:tcW w:w="8618" w:type="dxa"/>
          </w:tcPr>
          <w:p w14:paraId="0B07CE57" w14:textId="60C934DA" w:rsidR="00BB38E0" w:rsidRPr="000A59EA" w:rsidRDefault="00DF3272" w:rsidP="00DF3272">
            <w:pPr>
              <w:rPr>
                <w:rFonts w:ascii="Arial" w:hAnsi="Arial" w:cs="Arial"/>
                <w:b/>
              </w:rPr>
            </w:pPr>
            <w:r>
              <w:rPr>
                <w:rFonts w:ascii="Arial" w:hAnsi="Arial" w:cs="Arial"/>
                <w:b/>
              </w:rPr>
              <w:t>Pass</w:t>
            </w:r>
          </w:p>
        </w:tc>
      </w:tr>
      <w:tr w:rsidR="00B23CE3" w:rsidRPr="000A59EA" w14:paraId="1014DE41" w14:textId="77777777" w:rsidTr="00BB38E0">
        <w:tc>
          <w:tcPr>
            <w:tcW w:w="1838" w:type="dxa"/>
          </w:tcPr>
          <w:p w14:paraId="459BE58B" w14:textId="68A0B074" w:rsidR="00B23CE3" w:rsidRPr="000A59EA" w:rsidRDefault="00B23CE3" w:rsidP="000E28D4">
            <w:pPr>
              <w:rPr>
                <w:rFonts w:ascii="Arial" w:hAnsi="Arial" w:cs="Arial"/>
                <w:sz w:val="18"/>
              </w:rPr>
            </w:pPr>
            <w:r w:rsidRPr="000A59EA">
              <w:rPr>
                <w:rFonts w:ascii="Arial" w:hAnsi="Arial" w:cs="Arial"/>
                <w:sz w:val="18"/>
              </w:rPr>
              <w:t>Some students</w:t>
            </w:r>
          </w:p>
        </w:tc>
        <w:tc>
          <w:tcPr>
            <w:tcW w:w="8618" w:type="dxa"/>
          </w:tcPr>
          <w:p w14:paraId="16146B29" w14:textId="78747B33" w:rsidR="007D4067" w:rsidRPr="000A59EA" w:rsidRDefault="00B23CE3" w:rsidP="007D4067">
            <w:pPr>
              <w:rPr>
                <w:rFonts w:ascii="Arial" w:hAnsi="Arial" w:cs="Arial"/>
                <w:sz w:val="18"/>
              </w:rPr>
            </w:pPr>
            <w:r w:rsidRPr="000A59EA">
              <w:rPr>
                <w:rFonts w:ascii="Arial" w:hAnsi="Arial" w:cs="Arial"/>
                <w:sz w:val="18"/>
              </w:rPr>
              <w:t xml:space="preserve">Students at this level will show at least some knowledge of </w:t>
            </w:r>
            <w:r w:rsidR="007D4067" w:rsidRPr="000A59EA">
              <w:rPr>
                <w:rFonts w:ascii="Arial" w:hAnsi="Arial" w:cs="Arial"/>
                <w:sz w:val="18"/>
              </w:rPr>
              <w:t xml:space="preserve">key changes that occurred 1509-1603. These may be limited in their depth and students may </w:t>
            </w:r>
            <w:r w:rsidR="000A59EA" w:rsidRPr="000A59EA">
              <w:rPr>
                <w:rFonts w:ascii="Arial" w:hAnsi="Arial" w:cs="Arial"/>
                <w:sz w:val="18"/>
              </w:rPr>
              <w:t>give their examples</w:t>
            </w:r>
            <w:r w:rsidR="007D4067" w:rsidRPr="000A59EA">
              <w:rPr>
                <w:rFonts w:ascii="Arial" w:hAnsi="Arial" w:cs="Arial"/>
                <w:sz w:val="18"/>
              </w:rPr>
              <w:t xml:space="preserve"> without really discussing issues of how far things had changed. Students may for example identify that the bible was now written in English or that monasteries closed, but they will not necessarily show the importance or significance of this. Equally, students at this level may not adequately explain the situation before the Reformation ie. Their answer may focus on a description </w:t>
            </w:r>
            <w:r w:rsidR="000A59EA" w:rsidRPr="000A59EA">
              <w:rPr>
                <w:rFonts w:ascii="Arial" w:hAnsi="Arial" w:cs="Arial"/>
                <w:sz w:val="18"/>
              </w:rPr>
              <w:t>of 1603</w:t>
            </w:r>
            <w:r w:rsidR="007D4067" w:rsidRPr="000A59EA">
              <w:rPr>
                <w:rFonts w:ascii="Arial" w:hAnsi="Arial" w:cs="Arial"/>
                <w:sz w:val="18"/>
              </w:rPr>
              <w:t xml:space="preserve"> rather than an assessment of change. </w:t>
            </w:r>
          </w:p>
          <w:p w14:paraId="08C1DBAB" w14:textId="740A47D7" w:rsidR="00B23CE3" w:rsidRPr="000A59EA" w:rsidRDefault="007D4067" w:rsidP="000A59EA">
            <w:pPr>
              <w:rPr>
                <w:rFonts w:ascii="Arial" w:hAnsi="Arial" w:cs="Arial"/>
              </w:rPr>
            </w:pPr>
            <w:r w:rsidRPr="000A59EA">
              <w:rPr>
                <w:rFonts w:ascii="Arial" w:hAnsi="Arial" w:cs="Arial"/>
                <w:sz w:val="18"/>
              </w:rPr>
              <w:t>Structure will show some degree of logic with students discussing changes in key areas, although these may sometimes cross over or blur together. Conclusions on changes may either be implicit or asserted rather than evidenced. Equally, students may arrive at a conclusion for which they have provided little convincing evidence. Students may have done independent research, though this is likely to be added into the piece (either wholesale or in part) rather than informing the final piece in a holistic way.</w:t>
            </w:r>
            <w:r w:rsidR="000A59EA" w:rsidRPr="000A59EA">
              <w:rPr>
                <w:rFonts w:ascii="Arial" w:hAnsi="Arial" w:cs="Arial"/>
                <w:sz w:val="18"/>
              </w:rPr>
              <w:t xml:space="preserve"> Command of language may show some weaknesses with limited use of specific terminology </w:t>
            </w:r>
          </w:p>
        </w:tc>
      </w:tr>
      <w:tr w:rsidR="00BB38E0" w:rsidRPr="000A59EA" w14:paraId="0B07CE5B" w14:textId="77777777" w:rsidTr="00BB38E0">
        <w:tc>
          <w:tcPr>
            <w:tcW w:w="1838" w:type="dxa"/>
          </w:tcPr>
          <w:p w14:paraId="0B07CE59" w14:textId="2A5A31D3" w:rsidR="00BB38E0" w:rsidRPr="000A59EA" w:rsidRDefault="007D4067" w:rsidP="007D4067">
            <w:pPr>
              <w:rPr>
                <w:rFonts w:ascii="Arial" w:hAnsi="Arial" w:cs="Arial"/>
                <w:b/>
              </w:rPr>
            </w:pPr>
            <w:r w:rsidRPr="000A59EA">
              <w:rPr>
                <w:rFonts w:ascii="Arial" w:hAnsi="Arial" w:cs="Arial"/>
                <w:b/>
              </w:rPr>
              <w:t>600-800pts</w:t>
            </w:r>
          </w:p>
        </w:tc>
        <w:tc>
          <w:tcPr>
            <w:tcW w:w="8618" w:type="dxa"/>
          </w:tcPr>
          <w:p w14:paraId="0B07CE5A" w14:textId="40FA558C" w:rsidR="00BB38E0" w:rsidRPr="000A59EA" w:rsidRDefault="00DF3272">
            <w:pPr>
              <w:rPr>
                <w:rFonts w:ascii="Arial" w:hAnsi="Arial" w:cs="Arial"/>
                <w:b/>
              </w:rPr>
            </w:pPr>
            <w:r>
              <w:rPr>
                <w:rFonts w:ascii="Arial" w:hAnsi="Arial" w:cs="Arial"/>
                <w:b/>
              </w:rPr>
              <w:t>Merit</w:t>
            </w:r>
          </w:p>
        </w:tc>
      </w:tr>
      <w:tr w:rsidR="00B23CE3" w:rsidRPr="000A59EA" w14:paraId="4BF57BE9" w14:textId="77777777" w:rsidTr="00BB38E0">
        <w:tc>
          <w:tcPr>
            <w:tcW w:w="1838" w:type="dxa"/>
          </w:tcPr>
          <w:p w14:paraId="2290257D" w14:textId="0A738953" w:rsidR="00B23CE3" w:rsidRPr="000A59EA" w:rsidRDefault="00B23CE3">
            <w:pPr>
              <w:rPr>
                <w:rFonts w:ascii="Arial" w:hAnsi="Arial" w:cs="Arial"/>
                <w:sz w:val="18"/>
              </w:rPr>
            </w:pPr>
            <w:r w:rsidRPr="000A59EA">
              <w:rPr>
                <w:rFonts w:ascii="Arial" w:hAnsi="Arial" w:cs="Arial"/>
                <w:sz w:val="18"/>
              </w:rPr>
              <w:t xml:space="preserve">The </w:t>
            </w:r>
            <w:r w:rsidR="00035624" w:rsidRPr="000A59EA">
              <w:rPr>
                <w:rFonts w:ascii="Arial" w:hAnsi="Arial" w:cs="Arial"/>
                <w:sz w:val="18"/>
              </w:rPr>
              <w:t xml:space="preserve">vast </w:t>
            </w:r>
            <w:r w:rsidRPr="000A59EA">
              <w:rPr>
                <w:rFonts w:ascii="Arial" w:hAnsi="Arial" w:cs="Arial"/>
                <w:sz w:val="18"/>
              </w:rPr>
              <w:t>majority of students</w:t>
            </w:r>
          </w:p>
        </w:tc>
        <w:tc>
          <w:tcPr>
            <w:tcW w:w="8618" w:type="dxa"/>
          </w:tcPr>
          <w:p w14:paraId="557F8B65" w14:textId="496E1C63" w:rsidR="00612D2D" w:rsidRPr="000A59EA" w:rsidRDefault="00612D2D" w:rsidP="00612D2D">
            <w:pPr>
              <w:rPr>
                <w:rFonts w:ascii="Arial" w:hAnsi="Arial" w:cs="Arial"/>
                <w:sz w:val="18"/>
              </w:rPr>
            </w:pPr>
            <w:r w:rsidRPr="000A59EA">
              <w:rPr>
                <w:rFonts w:ascii="Arial" w:hAnsi="Arial" w:cs="Arial"/>
                <w:sz w:val="18"/>
              </w:rPr>
              <w:t xml:space="preserve">Students at this level will have a good understanding of the main </w:t>
            </w:r>
            <w:r w:rsidR="00380A2A" w:rsidRPr="000A59EA">
              <w:rPr>
                <w:rFonts w:ascii="Arial" w:hAnsi="Arial" w:cs="Arial"/>
                <w:sz w:val="18"/>
              </w:rPr>
              <w:t>changes which occurred between 1509 and 1603. These will be compared to show the situation before and afterwards. Students will illustrate this with sound examples</w:t>
            </w:r>
            <w:r w:rsidR="00C75FAB" w:rsidRPr="000A59EA">
              <w:rPr>
                <w:rFonts w:ascii="Arial" w:hAnsi="Arial" w:cs="Arial"/>
                <w:sz w:val="18"/>
              </w:rPr>
              <w:t xml:space="preserve"> in most areas</w:t>
            </w:r>
            <w:r w:rsidR="00380A2A" w:rsidRPr="000A59EA">
              <w:rPr>
                <w:rFonts w:ascii="Arial" w:hAnsi="Arial" w:cs="Arial"/>
                <w:sz w:val="18"/>
              </w:rPr>
              <w:t>, for example, highlighting that the church changed significantly, with the bible being printed in English and decoration becoming much plainer.</w:t>
            </w:r>
            <w:r w:rsidR="007D4067" w:rsidRPr="000A59EA">
              <w:rPr>
                <w:rFonts w:ascii="Arial" w:hAnsi="Arial" w:cs="Arial"/>
                <w:sz w:val="18"/>
              </w:rPr>
              <w:t xml:space="preserve"> They might also identify how abbeys were closed down and why this was such a major change.</w:t>
            </w:r>
            <w:r w:rsidR="00C75FAB" w:rsidRPr="000A59EA">
              <w:rPr>
                <w:rFonts w:ascii="Arial" w:hAnsi="Arial" w:cs="Arial"/>
                <w:sz w:val="18"/>
              </w:rPr>
              <w:t xml:space="preserve"> These examples may occasionally lack depth or detail.</w:t>
            </w:r>
            <w:r w:rsidR="00380A2A" w:rsidRPr="000A59EA">
              <w:rPr>
                <w:rFonts w:ascii="Arial" w:hAnsi="Arial" w:cs="Arial"/>
                <w:sz w:val="18"/>
              </w:rPr>
              <w:t xml:space="preserve"> They may illustrate or describe these changes.</w:t>
            </w:r>
            <w:r w:rsidR="00C75FAB" w:rsidRPr="000A59EA">
              <w:rPr>
                <w:rFonts w:ascii="Arial" w:hAnsi="Arial" w:cs="Arial"/>
                <w:sz w:val="18"/>
              </w:rPr>
              <w:t xml:space="preserve"> Students may also highlight aspects that remained the same.</w:t>
            </w:r>
            <w:r w:rsidR="007D4067" w:rsidRPr="000A59EA">
              <w:rPr>
                <w:rFonts w:ascii="Arial" w:hAnsi="Arial" w:cs="Arial"/>
                <w:sz w:val="18"/>
              </w:rPr>
              <w:t xml:space="preserve"> At the top of the level, students may show signs of independent research.</w:t>
            </w:r>
          </w:p>
          <w:p w14:paraId="0EFAF0D3" w14:textId="228B3A16" w:rsidR="00B23CE3" w:rsidRPr="000A59EA" w:rsidRDefault="00612D2D" w:rsidP="00380A2A">
            <w:pPr>
              <w:rPr>
                <w:rFonts w:ascii="Arial" w:hAnsi="Arial" w:cs="Arial"/>
              </w:rPr>
            </w:pPr>
            <w:r w:rsidRPr="000A59EA">
              <w:rPr>
                <w:rFonts w:ascii="Arial" w:hAnsi="Arial" w:cs="Arial"/>
                <w:sz w:val="18"/>
              </w:rPr>
              <w:t>There will be a logical structure to th</w:t>
            </w:r>
            <w:r w:rsidR="00380A2A" w:rsidRPr="000A59EA">
              <w:rPr>
                <w:rFonts w:ascii="Arial" w:hAnsi="Arial" w:cs="Arial"/>
                <w:sz w:val="18"/>
              </w:rPr>
              <w:t xml:space="preserve">e work, with key areas of change forming the comparisons and there will be some degree of </w:t>
            </w:r>
            <w:r w:rsidRPr="000A59EA">
              <w:rPr>
                <w:rFonts w:ascii="Arial" w:hAnsi="Arial" w:cs="Arial"/>
                <w:sz w:val="18"/>
              </w:rPr>
              <w:t>conclusion</w:t>
            </w:r>
            <w:r w:rsidR="00380A2A" w:rsidRPr="000A59EA">
              <w:rPr>
                <w:rFonts w:ascii="Arial" w:hAnsi="Arial" w:cs="Arial"/>
                <w:sz w:val="18"/>
              </w:rPr>
              <w:t xml:space="preserve"> on the extent of change, even if this is only short. C</w:t>
            </w:r>
            <w:r w:rsidR="00035624" w:rsidRPr="000A59EA">
              <w:rPr>
                <w:rFonts w:ascii="Arial" w:hAnsi="Arial" w:cs="Arial"/>
                <w:sz w:val="18"/>
              </w:rPr>
              <w:t>omma</w:t>
            </w:r>
            <w:r w:rsidR="00380A2A" w:rsidRPr="000A59EA">
              <w:rPr>
                <w:rFonts w:ascii="Arial" w:hAnsi="Arial" w:cs="Arial"/>
                <w:sz w:val="18"/>
              </w:rPr>
              <w:t>nd of language will be adequate with a fair use of specific terminology.</w:t>
            </w:r>
          </w:p>
        </w:tc>
      </w:tr>
      <w:tr w:rsidR="00BB38E0" w:rsidRPr="000A59EA" w14:paraId="0B07CE5E" w14:textId="77777777" w:rsidTr="00BB38E0">
        <w:tc>
          <w:tcPr>
            <w:tcW w:w="1838" w:type="dxa"/>
          </w:tcPr>
          <w:p w14:paraId="0B07CE5C" w14:textId="47AB8829" w:rsidR="00BB38E0" w:rsidRPr="000A59EA" w:rsidRDefault="007D4067" w:rsidP="007D4067">
            <w:pPr>
              <w:rPr>
                <w:rFonts w:ascii="Arial" w:hAnsi="Arial" w:cs="Arial"/>
                <w:b/>
              </w:rPr>
            </w:pPr>
            <w:r w:rsidRPr="000A59EA">
              <w:rPr>
                <w:rFonts w:ascii="Arial" w:hAnsi="Arial" w:cs="Arial"/>
                <w:b/>
              </w:rPr>
              <w:t>900</w:t>
            </w:r>
            <w:r w:rsidR="000E28D4" w:rsidRPr="000A59EA">
              <w:rPr>
                <w:rFonts w:ascii="Arial" w:hAnsi="Arial" w:cs="Arial"/>
                <w:b/>
              </w:rPr>
              <w:t>pts</w:t>
            </w:r>
          </w:p>
        </w:tc>
        <w:tc>
          <w:tcPr>
            <w:tcW w:w="8618" w:type="dxa"/>
          </w:tcPr>
          <w:p w14:paraId="0B07CE5D" w14:textId="1BF8DEF1" w:rsidR="00BB38E0" w:rsidRPr="000A59EA" w:rsidRDefault="00DF3272">
            <w:pPr>
              <w:rPr>
                <w:rFonts w:ascii="Arial" w:hAnsi="Arial" w:cs="Arial"/>
                <w:b/>
              </w:rPr>
            </w:pPr>
            <w:r>
              <w:rPr>
                <w:rFonts w:ascii="Arial" w:hAnsi="Arial" w:cs="Arial"/>
                <w:b/>
              </w:rPr>
              <w:t>Distinction</w:t>
            </w:r>
          </w:p>
        </w:tc>
      </w:tr>
      <w:tr w:rsidR="00B23CE3" w:rsidRPr="000A59EA" w14:paraId="5BA6F87E" w14:textId="77777777" w:rsidTr="00BB38E0">
        <w:tc>
          <w:tcPr>
            <w:tcW w:w="1838" w:type="dxa"/>
          </w:tcPr>
          <w:p w14:paraId="557BF852" w14:textId="0D3D4900" w:rsidR="00B23CE3" w:rsidRPr="000A59EA" w:rsidRDefault="00B23CE3" w:rsidP="00BB38E0">
            <w:pPr>
              <w:rPr>
                <w:rFonts w:ascii="Arial" w:hAnsi="Arial" w:cs="Arial"/>
                <w:sz w:val="20"/>
              </w:rPr>
            </w:pPr>
            <w:r w:rsidRPr="000A59EA">
              <w:rPr>
                <w:rFonts w:ascii="Arial" w:hAnsi="Arial" w:cs="Arial"/>
                <w:sz w:val="20"/>
              </w:rPr>
              <w:t>A minority of students</w:t>
            </w:r>
          </w:p>
        </w:tc>
        <w:tc>
          <w:tcPr>
            <w:tcW w:w="8618" w:type="dxa"/>
          </w:tcPr>
          <w:p w14:paraId="484AE69B" w14:textId="25EEB442" w:rsidR="00C75FAB" w:rsidRPr="000A59EA" w:rsidRDefault="00C75FAB" w:rsidP="00C75FAB">
            <w:pPr>
              <w:rPr>
                <w:rFonts w:ascii="Arial" w:hAnsi="Arial" w:cs="Arial"/>
                <w:sz w:val="18"/>
              </w:rPr>
            </w:pPr>
            <w:r w:rsidRPr="000A59EA">
              <w:rPr>
                <w:rFonts w:ascii="Arial" w:hAnsi="Arial" w:cs="Arial"/>
                <w:sz w:val="18"/>
              </w:rPr>
              <w:t>Students at this level will have a very good understanding of the main changes which occurred between 1509 and 1603. These will be compared in depth to show the situation before and afterwards. Students will illustrate this with good examples in all areas covered, for example, highlighting that monarchs became much more powerful as they now did not have to listen to the Pope. This might be linked to the specific examples of Mary changing the religion of the country upon her own whim, or Elizabeth using her religious settlement as a means of securing power. E</w:t>
            </w:r>
            <w:r w:rsidR="007D4067" w:rsidRPr="000A59EA">
              <w:rPr>
                <w:rFonts w:ascii="Arial" w:hAnsi="Arial" w:cs="Arial"/>
                <w:sz w:val="18"/>
              </w:rPr>
              <w:t xml:space="preserve">vidence should all be relevant and specific use of dates and other details will be evidence. There may be evidence of independent research. </w:t>
            </w:r>
            <w:r w:rsidRPr="000A59EA">
              <w:rPr>
                <w:rFonts w:ascii="Arial" w:hAnsi="Arial" w:cs="Arial"/>
                <w:sz w:val="18"/>
              </w:rPr>
              <w:t>They will also go some way to explaining the extent of continuity or change in a meaningful way.</w:t>
            </w:r>
          </w:p>
          <w:p w14:paraId="0FF240A7" w14:textId="0629D977" w:rsidR="00B23CE3" w:rsidRPr="000A59EA" w:rsidRDefault="00C75FAB" w:rsidP="007D4067">
            <w:pPr>
              <w:rPr>
                <w:rFonts w:ascii="Arial" w:hAnsi="Arial" w:cs="Arial"/>
              </w:rPr>
            </w:pPr>
            <w:r w:rsidRPr="000A59EA">
              <w:rPr>
                <w:rFonts w:ascii="Arial" w:hAnsi="Arial" w:cs="Arial"/>
                <w:sz w:val="18"/>
              </w:rPr>
              <w:t>There will be a logical structure to the work</w:t>
            </w:r>
            <w:r w:rsidR="007D4067" w:rsidRPr="000A59EA">
              <w:rPr>
                <w:rFonts w:ascii="Arial" w:hAnsi="Arial" w:cs="Arial"/>
                <w:sz w:val="18"/>
              </w:rPr>
              <w:t>,</w:t>
            </w:r>
            <w:r w:rsidRPr="000A59EA">
              <w:rPr>
                <w:rFonts w:ascii="Arial" w:hAnsi="Arial" w:cs="Arial"/>
                <w:sz w:val="18"/>
              </w:rPr>
              <w:t xml:space="preserve"> with key areas of change forming the comparisons and there will an appropriate conclusion to the work, summing up the extent of change. This should show a developed understanding of the topic. </w:t>
            </w:r>
            <w:r w:rsidR="007D4067" w:rsidRPr="000A59EA">
              <w:rPr>
                <w:rFonts w:ascii="Arial" w:hAnsi="Arial" w:cs="Arial"/>
                <w:sz w:val="18"/>
              </w:rPr>
              <w:t xml:space="preserve">The choice of presentation should be suitable for the question ie. It should allow students to address the issues of the nature and extent of change effectively. </w:t>
            </w:r>
            <w:r w:rsidRPr="000A59EA">
              <w:rPr>
                <w:rFonts w:ascii="Arial" w:hAnsi="Arial" w:cs="Arial"/>
                <w:sz w:val="18"/>
              </w:rPr>
              <w:t>Command of language will be good with a sound use of specific terminology.</w:t>
            </w:r>
          </w:p>
        </w:tc>
      </w:tr>
      <w:tr w:rsidR="00BB38E0" w:rsidRPr="000A59EA" w14:paraId="0B07CE61" w14:textId="77777777" w:rsidTr="00BB38E0">
        <w:tc>
          <w:tcPr>
            <w:tcW w:w="1838" w:type="dxa"/>
          </w:tcPr>
          <w:p w14:paraId="0B07CE5F" w14:textId="2D4F48E2" w:rsidR="00BB38E0" w:rsidRPr="000A59EA" w:rsidRDefault="00EB5AA6" w:rsidP="007D4067">
            <w:pPr>
              <w:rPr>
                <w:rFonts w:ascii="Arial" w:hAnsi="Arial" w:cs="Arial"/>
                <w:b/>
              </w:rPr>
            </w:pPr>
            <w:r w:rsidRPr="000A59EA">
              <w:rPr>
                <w:rFonts w:ascii="Arial" w:hAnsi="Arial" w:cs="Arial"/>
                <w:b/>
              </w:rPr>
              <w:t>100</w:t>
            </w:r>
            <w:r w:rsidR="000E28D4" w:rsidRPr="000A59EA">
              <w:rPr>
                <w:rFonts w:ascii="Arial" w:hAnsi="Arial" w:cs="Arial"/>
                <w:b/>
              </w:rPr>
              <w:t>0pts</w:t>
            </w:r>
          </w:p>
        </w:tc>
        <w:tc>
          <w:tcPr>
            <w:tcW w:w="8618" w:type="dxa"/>
          </w:tcPr>
          <w:p w14:paraId="0B07CE60" w14:textId="003F5D9B" w:rsidR="00BB38E0" w:rsidRPr="000A59EA" w:rsidRDefault="00DF3272">
            <w:pPr>
              <w:rPr>
                <w:rFonts w:ascii="Arial" w:hAnsi="Arial" w:cs="Arial"/>
                <w:b/>
              </w:rPr>
            </w:pPr>
            <w:r>
              <w:rPr>
                <w:rFonts w:ascii="Arial" w:hAnsi="Arial" w:cs="Arial"/>
                <w:b/>
              </w:rPr>
              <w:t>Starred Distinction</w:t>
            </w:r>
          </w:p>
        </w:tc>
      </w:tr>
      <w:tr w:rsidR="00B23CE3" w:rsidRPr="000A59EA" w14:paraId="7893E189" w14:textId="77777777" w:rsidTr="00BB38E0">
        <w:tc>
          <w:tcPr>
            <w:tcW w:w="1838" w:type="dxa"/>
          </w:tcPr>
          <w:p w14:paraId="0806B510" w14:textId="032646DE" w:rsidR="00B23CE3" w:rsidRPr="000A59EA" w:rsidRDefault="00B23CE3">
            <w:pPr>
              <w:rPr>
                <w:rFonts w:ascii="Arial" w:hAnsi="Arial" w:cs="Arial"/>
                <w:sz w:val="18"/>
              </w:rPr>
            </w:pPr>
            <w:r w:rsidRPr="000A59EA">
              <w:rPr>
                <w:rFonts w:ascii="Arial" w:hAnsi="Arial" w:cs="Arial"/>
                <w:sz w:val="18"/>
              </w:rPr>
              <w:t>Exceptionally rare</w:t>
            </w:r>
          </w:p>
        </w:tc>
        <w:tc>
          <w:tcPr>
            <w:tcW w:w="8618" w:type="dxa"/>
          </w:tcPr>
          <w:p w14:paraId="045CD63F" w14:textId="7D905A8C" w:rsidR="00B23CE3" w:rsidRPr="000A59EA" w:rsidRDefault="007D4067" w:rsidP="007D4067">
            <w:pPr>
              <w:rPr>
                <w:rFonts w:ascii="Arial" w:hAnsi="Arial" w:cs="Arial"/>
              </w:rPr>
            </w:pPr>
            <w:r w:rsidRPr="000A59EA">
              <w:rPr>
                <w:rFonts w:ascii="Arial" w:hAnsi="Arial" w:cs="Arial"/>
                <w:sz w:val="18"/>
              </w:rPr>
              <w:t>As above, but the depth and contextual awareness will show that students have a very good grasp on the nature and extent of continuity and change within the wider context. For example, they might note that the religious changes were extreme in the sense of changes to doctrine, but that for many people religion remained a core part of their lives right up until the C20th. At this level, students would be expected to have done independent research into their task as well.</w:t>
            </w:r>
          </w:p>
        </w:tc>
      </w:tr>
    </w:tbl>
    <w:p w14:paraId="09863454" w14:textId="77777777" w:rsidR="000A59EA" w:rsidRDefault="000A59EA" w:rsidP="000A59EA">
      <w:pPr>
        <w:rPr>
          <w:rFonts w:ascii="Arial" w:hAnsi="Arial" w:cs="Arial"/>
          <w:b/>
        </w:rPr>
      </w:pPr>
    </w:p>
    <w:p w14:paraId="4A18A5B1" w14:textId="7C922320" w:rsidR="001830DB" w:rsidRPr="000A59EA" w:rsidRDefault="006F7643" w:rsidP="000A59EA">
      <w:pPr>
        <w:rPr>
          <w:rFonts w:ascii="Arial" w:hAnsi="Arial" w:cs="Arial"/>
          <w:b/>
        </w:rPr>
      </w:pPr>
      <w:r w:rsidRPr="000A59EA">
        <w:rPr>
          <w:rFonts w:ascii="Arial" w:hAnsi="Arial" w:cs="Arial"/>
          <w:b/>
        </w:rPr>
        <w:t>Please ensure:</w:t>
      </w:r>
      <w:r w:rsidR="000A59EA">
        <w:rPr>
          <w:rFonts w:ascii="Arial" w:hAnsi="Arial" w:cs="Arial"/>
          <w:b/>
        </w:rPr>
        <w:t xml:space="preserve"> </w:t>
      </w:r>
      <w:r w:rsidRPr="000A59EA">
        <w:rPr>
          <w:rFonts w:ascii="Arial" w:hAnsi="Arial" w:cs="Arial"/>
        </w:rPr>
        <w:t xml:space="preserve">You make a note of the </w:t>
      </w:r>
      <w:r w:rsidR="000E28D4" w:rsidRPr="000A59EA">
        <w:rPr>
          <w:rFonts w:ascii="Arial" w:hAnsi="Arial" w:cs="Arial"/>
        </w:rPr>
        <w:t xml:space="preserve">points, </w:t>
      </w:r>
      <w:r w:rsidRPr="000A59EA">
        <w:rPr>
          <w:rFonts w:ascii="Arial" w:hAnsi="Arial" w:cs="Arial"/>
        </w:rPr>
        <w:t>grade and effort in your own mark book</w:t>
      </w:r>
      <w:r w:rsidR="00C75FAB" w:rsidRPr="000A59EA">
        <w:rPr>
          <w:rFonts w:ascii="Arial" w:hAnsi="Arial" w:cs="Arial"/>
        </w:rPr>
        <w:t xml:space="preserve">; </w:t>
      </w:r>
      <w:r w:rsidRPr="000A59EA">
        <w:rPr>
          <w:rFonts w:ascii="Arial" w:hAnsi="Arial" w:cs="Arial"/>
        </w:rPr>
        <w:t>The student sticks in the marking proforma</w:t>
      </w:r>
      <w:r w:rsidR="00C75FAB" w:rsidRPr="000A59EA">
        <w:rPr>
          <w:rFonts w:ascii="Arial" w:hAnsi="Arial" w:cs="Arial"/>
        </w:rPr>
        <w:t xml:space="preserve">; </w:t>
      </w:r>
      <w:r w:rsidRPr="000A59EA">
        <w:rPr>
          <w:rFonts w:ascii="Arial" w:hAnsi="Arial" w:cs="Arial"/>
        </w:rPr>
        <w:t>The student responds to the comments and corrections</w:t>
      </w:r>
      <w:r w:rsidR="00C75FAB" w:rsidRPr="000A59EA">
        <w:rPr>
          <w:rFonts w:ascii="Arial" w:hAnsi="Arial" w:cs="Arial"/>
        </w:rPr>
        <w:t xml:space="preserve">; </w:t>
      </w:r>
      <w:r w:rsidRPr="000A59EA">
        <w:rPr>
          <w:rFonts w:ascii="Arial" w:hAnsi="Arial" w:cs="Arial"/>
        </w:rPr>
        <w:t>The student adds their points to their totaliser which is in the back of their book</w:t>
      </w:r>
    </w:p>
    <w:p w14:paraId="08AFDD8F" w14:textId="421FDC1F" w:rsidR="001830DB" w:rsidRPr="00EB5AA6" w:rsidRDefault="001830DB" w:rsidP="001830DB"/>
    <w:sectPr w:rsidR="001830DB" w:rsidRPr="00EB5AA6" w:rsidSect="00176A7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7CE6A" w14:textId="77777777" w:rsidR="000E1792" w:rsidRDefault="000E1792" w:rsidP="000E1792">
      <w:pPr>
        <w:spacing w:after="0" w:line="240" w:lineRule="auto"/>
      </w:pPr>
      <w:r>
        <w:separator/>
      </w:r>
    </w:p>
  </w:endnote>
  <w:endnote w:type="continuationSeparator" w:id="0">
    <w:p w14:paraId="0B07CE6B" w14:textId="77777777" w:rsidR="000E1792" w:rsidRDefault="000E1792" w:rsidP="000E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F Revoluti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BDE3" w14:textId="4FC7B20C" w:rsidR="00715077" w:rsidRDefault="00715077">
    <w:pPr>
      <w:pStyle w:val="Footer"/>
    </w:pPr>
    <w:r>
      <w:rPr>
        <w:noProof/>
        <w:lang w:eastAsia="en-GB"/>
      </w:rPr>
      <w:drawing>
        <wp:anchor distT="0" distB="0" distL="114300" distR="114300" simplePos="0" relativeHeight="251658240" behindDoc="0" locked="0" layoutInCell="1" allowOverlap="1" wp14:anchorId="72BE4E74" wp14:editId="763DCFFE">
          <wp:simplePos x="0" y="0"/>
          <wp:positionH relativeFrom="margin">
            <wp:align>left</wp:align>
          </wp:positionH>
          <wp:positionV relativeFrom="paragraph">
            <wp:posOffset>-118110</wp:posOffset>
          </wp:positionV>
          <wp:extent cx="1620000" cy="4399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allthat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43990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7CE68" w14:textId="77777777" w:rsidR="000E1792" w:rsidRDefault="000E1792" w:rsidP="000E1792">
      <w:pPr>
        <w:spacing w:after="0" w:line="240" w:lineRule="auto"/>
      </w:pPr>
      <w:r>
        <w:separator/>
      </w:r>
    </w:p>
  </w:footnote>
  <w:footnote w:type="continuationSeparator" w:id="0">
    <w:p w14:paraId="0B07CE69" w14:textId="77777777" w:rsidR="000E1792" w:rsidRDefault="000E1792" w:rsidP="000E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4D9"/>
    <w:multiLevelType w:val="hybridMultilevel"/>
    <w:tmpl w:val="F556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B80730"/>
    <w:multiLevelType w:val="hybridMultilevel"/>
    <w:tmpl w:val="EC12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94C1A"/>
    <w:multiLevelType w:val="hybridMultilevel"/>
    <w:tmpl w:val="75EE878C"/>
    <w:lvl w:ilvl="0" w:tplc="A7A62CE4">
      <w:start w:val="1"/>
      <w:numFmt w:val="decimal"/>
      <w:lvlText w:val="%1)"/>
      <w:lvlJc w:val="left"/>
      <w:pPr>
        <w:ind w:left="720" w:hanging="360"/>
      </w:pPr>
      <w:rPr>
        <w:rFonts w:ascii="Comic Sans MS" w:eastAsiaTheme="minorHAnsi" w:hAnsi="Comic Sans MS"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EE4A8A"/>
    <w:multiLevelType w:val="hybridMultilevel"/>
    <w:tmpl w:val="A8A2C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CF"/>
    <w:rsid w:val="00021083"/>
    <w:rsid w:val="00035624"/>
    <w:rsid w:val="000A59EA"/>
    <w:rsid w:val="000E1792"/>
    <w:rsid w:val="000E28D4"/>
    <w:rsid w:val="00176A73"/>
    <w:rsid w:val="001830DB"/>
    <w:rsid w:val="00292A43"/>
    <w:rsid w:val="00336105"/>
    <w:rsid w:val="00337FCE"/>
    <w:rsid w:val="00347CCF"/>
    <w:rsid w:val="00380A2A"/>
    <w:rsid w:val="003B1A99"/>
    <w:rsid w:val="003F47AB"/>
    <w:rsid w:val="00407E1F"/>
    <w:rsid w:val="00490CA5"/>
    <w:rsid w:val="005A50AA"/>
    <w:rsid w:val="00612D2D"/>
    <w:rsid w:val="00656660"/>
    <w:rsid w:val="0069187F"/>
    <w:rsid w:val="006F7643"/>
    <w:rsid w:val="00715077"/>
    <w:rsid w:val="00747FBB"/>
    <w:rsid w:val="007D4067"/>
    <w:rsid w:val="008015BB"/>
    <w:rsid w:val="008F703D"/>
    <w:rsid w:val="00924E14"/>
    <w:rsid w:val="00962F48"/>
    <w:rsid w:val="00A1450F"/>
    <w:rsid w:val="00A23265"/>
    <w:rsid w:val="00B23CE3"/>
    <w:rsid w:val="00B30411"/>
    <w:rsid w:val="00B33135"/>
    <w:rsid w:val="00BB38E0"/>
    <w:rsid w:val="00C70F60"/>
    <w:rsid w:val="00C75FAB"/>
    <w:rsid w:val="00DA7FBA"/>
    <w:rsid w:val="00DF3272"/>
    <w:rsid w:val="00E54A2B"/>
    <w:rsid w:val="00E72F30"/>
    <w:rsid w:val="00EB5AA6"/>
    <w:rsid w:val="00EC2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07CDC4"/>
  <w15:chartTrackingRefBased/>
  <w15:docId w15:val="{EE96A489-D98B-4F12-8E19-12957160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76A73"/>
    <w:pPr>
      <w:spacing w:after="0" w:line="240" w:lineRule="auto"/>
    </w:pPr>
  </w:style>
  <w:style w:type="paragraph" w:styleId="Title">
    <w:name w:val="Title"/>
    <w:basedOn w:val="Normal"/>
    <w:next w:val="Normal"/>
    <w:link w:val="TitleChar"/>
    <w:uiPriority w:val="10"/>
    <w:qFormat/>
    <w:rsid w:val="00176A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A7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24E14"/>
    <w:pPr>
      <w:spacing w:after="0" w:line="240" w:lineRule="auto"/>
    </w:pPr>
    <w:rPr>
      <w:rFonts w:ascii="Calibri Light" w:hAnsi="Calibri Light"/>
      <w:sz w:val="18"/>
      <w:szCs w:val="18"/>
    </w:rPr>
  </w:style>
  <w:style w:type="character" w:customStyle="1" w:styleId="BalloonTextChar">
    <w:name w:val="Balloon Text Char"/>
    <w:basedOn w:val="DefaultParagraphFont"/>
    <w:link w:val="BalloonText"/>
    <w:uiPriority w:val="99"/>
    <w:semiHidden/>
    <w:rsid w:val="00924E14"/>
    <w:rPr>
      <w:rFonts w:ascii="Calibri Light" w:hAnsi="Calibri Light"/>
      <w:sz w:val="18"/>
      <w:szCs w:val="18"/>
    </w:rPr>
  </w:style>
  <w:style w:type="paragraph" w:styleId="Header">
    <w:name w:val="header"/>
    <w:basedOn w:val="Normal"/>
    <w:link w:val="HeaderChar"/>
    <w:uiPriority w:val="99"/>
    <w:unhideWhenUsed/>
    <w:rsid w:val="000E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92"/>
  </w:style>
  <w:style w:type="paragraph" w:styleId="Footer">
    <w:name w:val="footer"/>
    <w:basedOn w:val="Normal"/>
    <w:link w:val="FooterChar"/>
    <w:uiPriority w:val="99"/>
    <w:unhideWhenUsed/>
    <w:rsid w:val="000E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792"/>
  </w:style>
  <w:style w:type="paragraph" w:styleId="ListParagraph">
    <w:name w:val="List Paragraph"/>
    <w:basedOn w:val="Normal"/>
    <w:uiPriority w:val="34"/>
    <w:qFormat/>
    <w:rsid w:val="00BB38E0"/>
    <w:pPr>
      <w:ind w:left="720"/>
      <w:contextualSpacing/>
    </w:pPr>
  </w:style>
  <w:style w:type="character" w:styleId="Hyperlink">
    <w:name w:val="Hyperlink"/>
    <w:basedOn w:val="DefaultParagraphFont"/>
    <w:uiPriority w:val="99"/>
    <w:unhideWhenUsed/>
    <w:rsid w:val="003B1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56681">
      <w:bodyDiv w:val="1"/>
      <w:marLeft w:val="0"/>
      <w:marRight w:val="0"/>
      <w:marTop w:val="0"/>
      <w:marBottom w:val="0"/>
      <w:divBdr>
        <w:top w:val="none" w:sz="0" w:space="0" w:color="auto"/>
        <w:left w:val="none" w:sz="0" w:space="0" w:color="auto"/>
        <w:bottom w:val="none" w:sz="0" w:space="0" w:color="auto"/>
        <w:right w:val="none" w:sz="0" w:space="0" w:color="auto"/>
      </w:divBdr>
      <w:divsChild>
        <w:div w:id="1499492486">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ks3/history/tudors_stuar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Guiseley School</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Ford</dc:creator>
  <cp:keywords/>
  <dc:description/>
  <cp:lastModifiedBy>Alex Ford</cp:lastModifiedBy>
  <cp:revision>6</cp:revision>
  <cp:lastPrinted>2013-11-26T16:26:00Z</cp:lastPrinted>
  <dcterms:created xsi:type="dcterms:W3CDTF">2014-02-14T14:58:00Z</dcterms:created>
  <dcterms:modified xsi:type="dcterms:W3CDTF">2014-02-27T20:26:00Z</dcterms:modified>
</cp:coreProperties>
</file>