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F4" w:rsidRPr="001F32F4" w:rsidRDefault="001F32F4" w:rsidP="001F32F4">
      <w:pPr>
        <w:pStyle w:val="Title"/>
      </w:pPr>
      <w:r w:rsidRPr="001F32F4">
        <w:t>Poverty in Elizabethan England</w:t>
      </w:r>
    </w:p>
    <w:p w:rsidR="001F32F4" w:rsidRDefault="001F32F4" w:rsidP="001F32F4">
      <w:pPr>
        <w:pStyle w:val="Default"/>
        <w:rPr>
          <w:sz w:val="22"/>
          <w:szCs w:val="22"/>
        </w:rPr>
      </w:pPr>
    </w:p>
    <w:p w:rsidR="001F32F4" w:rsidRDefault="001F32F4" w:rsidP="001F32F4">
      <w:pPr>
        <w:pStyle w:val="Default"/>
        <w:rPr>
          <w:sz w:val="22"/>
          <w:szCs w:val="22"/>
        </w:rPr>
      </w:pPr>
      <w:r>
        <w:rPr>
          <w:sz w:val="22"/>
          <w:szCs w:val="22"/>
        </w:rPr>
        <w:t>You may be asked to explain:</w:t>
      </w:r>
    </w:p>
    <w:p w:rsidR="001F32F4" w:rsidRDefault="001F32F4" w:rsidP="001F32F4">
      <w:pPr>
        <w:pStyle w:val="Default"/>
        <w:numPr>
          <w:ilvl w:val="0"/>
          <w:numId w:val="1"/>
        </w:numPr>
        <w:rPr>
          <w:sz w:val="22"/>
          <w:szCs w:val="22"/>
        </w:rPr>
      </w:pPr>
      <w:r>
        <w:rPr>
          <w:sz w:val="22"/>
          <w:szCs w:val="22"/>
        </w:rPr>
        <w:t>Attitudes to poverty and vagrancy at the beginning of the period</w:t>
      </w:r>
    </w:p>
    <w:p w:rsidR="001F32F4" w:rsidRDefault="001F32F4" w:rsidP="001F32F4">
      <w:pPr>
        <w:pStyle w:val="Default"/>
        <w:numPr>
          <w:ilvl w:val="0"/>
          <w:numId w:val="1"/>
        </w:numPr>
        <w:rPr>
          <w:sz w:val="22"/>
          <w:szCs w:val="22"/>
        </w:rPr>
      </w:pPr>
      <w:r>
        <w:rPr>
          <w:sz w:val="22"/>
          <w:szCs w:val="22"/>
        </w:rPr>
        <w:t>Why the number of poor increased during the period</w:t>
      </w:r>
    </w:p>
    <w:p w:rsidR="001F32F4" w:rsidRDefault="001F32F4" w:rsidP="001F32F4">
      <w:pPr>
        <w:pStyle w:val="Default"/>
        <w:numPr>
          <w:ilvl w:val="0"/>
          <w:numId w:val="1"/>
        </w:numPr>
        <w:rPr>
          <w:sz w:val="22"/>
          <w:szCs w:val="22"/>
        </w:rPr>
      </w:pPr>
      <w:r>
        <w:rPr>
          <w:sz w:val="22"/>
          <w:szCs w:val="22"/>
        </w:rPr>
        <w:t>Why this caused a threat to law and order</w:t>
      </w:r>
    </w:p>
    <w:p w:rsidR="001F32F4" w:rsidRDefault="001F32F4" w:rsidP="001F32F4">
      <w:pPr>
        <w:pStyle w:val="Default"/>
        <w:numPr>
          <w:ilvl w:val="0"/>
          <w:numId w:val="1"/>
        </w:numPr>
        <w:rPr>
          <w:sz w:val="22"/>
          <w:szCs w:val="22"/>
        </w:rPr>
      </w:pPr>
      <w:r>
        <w:rPr>
          <w:sz w:val="22"/>
          <w:szCs w:val="22"/>
        </w:rPr>
        <w:t>Why the crucial distinction was made between deserving and undeserving poor</w:t>
      </w:r>
    </w:p>
    <w:p w:rsidR="001F32F4" w:rsidRDefault="001F32F4" w:rsidP="001F32F4">
      <w:pPr>
        <w:pStyle w:val="Default"/>
        <w:numPr>
          <w:ilvl w:val="0"/>
          <w:numId w:val="1"/>
        </w:numPr>
        <w:rPr>
          <w:sz w:val="22"/>
          <w:szCs w:val="22"/>
        </w:rPr>
      </w:pPr>
      <w:r>
        <w:rPr>
          <w:sz w:val="22"/>
          <w:szCs w:val="22"/>
        </w:rPr>
        <w:t>How this led to more enlightened methods of treatment</w:t>
      </w:r>
    </w:p>
    <w:p w:rsidR="001F32F4" w:rsidRDefault="001F32F4" w:rsidP="001F32F4">
      <w:pPr>
        <w:pStyle w:val="Default"/>
        <w:numPr>
          <w:ilvl w:val="0"/>
          <w:numId w:val="1"/>
        </w:numPr>
        <w:rPr>
          <w:sz w:val="22"/>
          <w:szCs w:val="22"/>
        </w:rPr>
      </w:pPr>
      <w:r>
        <w:rPr>
          <w:sz w:val="22"/>
          <w:szCs w:val="22"/>
        </w:rPr>
        <w:t>The Poor Law of 1601</w:t>
      </w:r>
    </w:p>
    <w:p w:rsidR="001F32F4" w:rsidRDefault="001F32F4" w:rsidP="001F32F4">
      <w:pPr>
        <w:pStyle w:val="Default"/>
        <w:rPr>
          <w:sz w:val="22"/>
          <w:szCs w:val="22"/>
        </w:rPr>
      </w:pPr>
    </w:p>
    <w:p w:rsidR="001F32F4" w:rsidRDefault="001F32F4" w:rsidP="001F32F4">
      <w:pPr>
        <w:pStyle w:val="Default"/>
        <w:rPr>
          <w:b/>
          <w:sz w:val="22"/>
          <w:szCs w:val="22"/>
        </w:rPr>
      </w:pPr>
    </w:p>
    <w:p w:rsidR="005E33CF" w:rsidRDefault="005E33CF" w:rsidP="001F32F4">
      <w:pPr>
        <w:pStyle w:val="Heading1"/>
      </w:pPr>
      <w:r>
        <w:t>Early Attitudes</w:t>
      </w:r>
    </w:p>
    <w:p w:rsidR="005E33CF" w:rsidRPr="005E33CF" w:rsidRDefault="005E33CF" w:rsidP="005E33CF">
      <w:pPr>
        <w:pStyle w:val="Default"/>
        <w:numPr>
          <w:ilvl w:val="0"/>
          <w:numId w:val="2"/>
        </w:numPr>
        <w:rPr>
          <w:sz w:val="22"/>
          <w:szCs w:val="22"/>
        </w:rPr>
      </w:pPr>
      <w:r w:rsidRPr="005E33CF">
        <w:rPr>
          <w:sz w:val="22"/>
          <w:szCs w:val="22"/>
        </w:rPr>
        <w:t>Before the Reformation, it was considered to be a religious duty for all Christians to undertake the seven corporal works of mercy based on the teaching of Jesus (Matthew 25 vv. 32-46). Good Christians were meant to:</w:t>
      </w:r>
    </w:p>
    <w:p w:rsidR="005E33CF" w:rsidRPr="005E33CF" w:rsidRDefault="005E33CF" w:rsidP="005E33CF">
      <w:pPr>
        <w:pStyle w:val="Default"/>
        <w:numPr>
          <w:ilvl w:val="1"/>
          <w:numId w:val="2"/>
        </w:numPr>
        <w:rPr>
          <w:sz w:val="22"/>
          <w:szCs w:val="22"/>
        </w:rPr>
      </w:pPr>
      <w:r w:rsidRPr="005E33CF">
        <w:rPr>
          <w:sz w:val="22"/>
          <w:szCs w:val="22"/>
        </w:rPr>
        <w:t xml:space="preserve">feed the hungry </w:t>
      </w:r>
    </w:p>
    <w:p w:rsidR="005E33CF" w:rsidRPr="005E33CF" w:rsidRDefault="005E33CF" w:rsidP="005E33CF">
      <w:pPr>
        <w:pStyle w:val="Default"/>
        <w:numPr>
          <w:ilvl w:val="1"/>
          <w:numId w:val="2"/>
        </w:numPr>
        <w:rPr>
          <w:sz w:val="22"/>
          <w:szCs w:val="22"/>
        </w:rPr>
      </w:pPr>
      <w:r w:rsidRPr="005E33CF">
        <w:rPr>
          <w:sz w:val="22"/>
          <w:szCs w:val="22"/>
        </w:rPr>
        <w:t xml:space="preserve">give drink to the thirsty </w:t>
      </w:r>
    </w:p>
    <w:p w:rsidR="005E33CF" w:rsidRPr="005E33CF" w:rsidRDefault="005E33CF" w:rsidP="005E33CF">
      <w:pPr>
        <w:pStyle w:val="Default"/>
        <w:numPr>
          <w:ilvl w:val="1"/>
          <w:numId w:val="2"/>
        </w:numPr>
        <w:rPr>
          <w:sz w:val="22"/>
          <w:szCs w:val="22"/>
        </w:rPr>
      </w:pPr>
      <w:r w:rsidRPr="005E33CF">
        <w:rPr>
          <w:sz w:val="22"/>
          <w:szCs w:val="22"/>
        </w:rPr>
        <w:t xml:space="preserve">welcome the stranger </w:t>
      </w:r>
    </w:p>
    <w:p w:rsidR="005E33CF" w:rsidRPr="005E33CF" w:rsidRDefault="005E33CF" w:rsidP="005E33CF">
      <w:pPr>
        <w:pStyle w:val="Default"/>
        <w:numPr>
          <w:ilvl w:val="1"/>
          <w:numId w:val="2"/>
        </w:numPr>
        <w:rPr>
          <w:sz w:val="22"/>
          <w:szCs w:val="22"/>
        </w:rPr>
      </w:pPr>
      <w:r w:rsidRPr="005E33CF">
        <w:rPr>
          <w:sz w:val="22"/>
          <w:szCs w:val="22"/>
        </w:rPr>
        <w:t xml:space="preserve">clothe the naked </w:t>
      </w:r>
    </w:p>
    <w:p w:rsidR="005E33CF" w:rsidRPr="005E33CF" w:rsidRDefault="005E33CF" w:rsidP="005E33CF">
      <w:pPr>
        <w:pStyle w:val="Default"/>
        <w:numPr>
          <w:ilvl w:val="1"/>
          <w:numId w:val="2"/>
        </w:numPr>
        <w:rPr>
          <w:sz w:val="22"/>
          <w:szCs w:val="22"/>
        </w:rPr>
      </w:pPr>
      <w:r w:rsidRPr="005E33CF">
        <w:rPr>
          <w:sz w:val="22"/>
          <w:szCs w:val="22"/>
        </w:rPr>
        <w:t xml:space="preserve">visit the sick </w:t>
      </w:r>
    </w:p>
    <w:p w:rsidR="005E33CF" w:rsidRPr="005E33CF" w:rsidRDefault="005E33CF" w:rsidP="005E33CF">
      <w:pPr>
        <w:pStyle w:val="Default"/>
        <w:numPr>
          <w:ilvl w:val="1"/>
          <w:numId w:val="2"/>
        </w:numPr>
        <w:rPr>
          <w:sz w:val="22"/>
          <w:szCs w:val="22"/>
        </w:rPr>
      </w:pPr>
      <w:r w:rsidRPr="005E33CF">
        <w:rPr>
          <w:sz w:val="22"/>
          <w:szCs w:val="22"/>
        </w:rPr>
        <w:t xml:space="preserve">visit the prisoner </w:t>
      </w:r>
    </w:p>
    <w:p w:rsidR="005E33CF" w:rsidRPr="005E33CF" w:rsidRDefault="005E33CF" w:rsidP="005E33CF">
      <w:pPr>
        <w:pStyle w:val="Default"/>
        <w:numPr>
          <w:ilvl w:val="1"/>
          <w:numId w:val="2"/>
        </w:numPr>
        <w:rPr>
          <w:sz w:val="22"/>
          <w:szCs w:val="22"/>
        </w:rPr>
      </w:pPr>
      <w:r w:rsidRPr="005E33CF">
        <w:rPr>
          <w:sz w:val="22"/>
          <w:szCs w:val="22"/>
        </w:rPr>
        <w:t xml:space="preserve">bury the dead </w:t>
      </w:r>
    </w:p>
    <w:p w:rsidR="005E33CF" w:rsidRDefault="005E33CF" w:rsidP="005E33CF">
      <w:pPr>
        <w:pStyle w:val="Default"/>
        <w:numPr>
          <w:ilvl w:val="0"/>
          <w:numId w:val="2"/>
        </w:numPr>
        <w:rPr>
          <w:sz w:val="22"/>
          <w:szCs w:val="22"/>
        </w:rPr>
      </w:pPr>
      <w:r w:rsidRPr="005E33CF">
        <w:rPr>
          <w:sz w:val="22"/>
          <w:szCs w:val="22"/>
        </w:rPr>
        <w:t xml:space="preserve">After the Reformation </w:t>
      </w:r>
      <w:r>
        <w:rPr>
          <w:sz w:val="22"/>
          <w:szCs w:val="22"/>
        </w:rPr>
        <w:t xml:space="preserve">(remember the Renaissance) </w:t>
      </w:r>
      <w:r w:rsidRPr="005E33CF">
        <w:rPr>
          <w:sz w:val="22"/>
          <w:szCs w:val="22"/>
        </w:rPr>
        <w:t xml:space="preserve">and the establishment of the Church of England, many of the old values and moral expectations disappeared so it became necessary to regulate the relief of poverty by law. </w:t>
      </w:r>
    </w:p>
    <w:p w:rsidR="005E33CF" w:rsidRDefault="005E33CF" w:rsidP="005E33CF">
      <w:pPr>
        <w:pStyle w:val="Default"/>
        <w:numPr>
          <w:ilvl w:val="0"/>
          <w:numId w:val="2"/>
        </w:numPr>
        <w:rPr>
          <w:sz w:val="22"/>
          <w:szCs w:val="22"/>
        </w:rPr>
      </w:pPr>
      <w:r>
        <w:rPr>
          <w:sz w:val="22"/>
          <w:szCs w:val="22"/>
        </w:rPr>
        <w:t>In particular people were less worried about going to Purgatory, and were not allowed to have prayers said for their souls after death. Because of this leaving large sums of money to help people after your death became unnecessary.</w:t>
      </w:r>
    </w:p>
    <w:p w:rsidR="005E33CF" w:rsidRPr="005E33CF" w:rsidRDefault="005E33CF" w:rsidP="005E33CF"/>
    <w:p w:rsidR="001F32F4" w:rsidRDefault="001F32F4" w:rsidP="001F32F4">
      <w:pPr>
        <w:pStyle w:val="Heading1"/>
      </w:pPr>
      <w:r w:rsidRPr="001F32F4">
        <w:t>Causes of Poverty</w:t>
      </w:r>
    </w:p>
    <w:p w:rsidR="001F32F4" w:rsidRPr="001F32F4" w:rsidRDefault="001F32F4" w:rsidP="001F32F4">
      <w:pPr>
        <w:pStyle w:val="Default"/>
        <w:rPr>
          <w:b/>
          <w:sz w:val="22"/>
          <w:szCs w:val="22"/>
        </w:rPr>
      </w:pPr>
    </w:p>
    <w:p w:rsidR="001F32F4" w:rsidRDefault="001F32F4" w:rsidP="001F32F4">
      <w:pPr>
        <w:pStyle w:val="Default"/>
        <w:numPr>
          <w:ilvl w:val="0"/>
          <w:numId w:val="2"/>
        </w:numPr>
        <w:rPr>
          <w:sz w:val="22"/>
          <w:szCs w:val="22"/>
        </w:rPr>
      </w:pPr>
      <w:r w:rsidRPr="001F32F4">
        <w:rPr>
          <w:sz w:val="22"/>
          <w:szCs w:val="22"/>
        </w:rPr>
        <w:t xml:space="preserve">During the 16th Century population rose dramatically and this, added to other economic pressures, meant that an increasing number of people were unable to support themselves. </w:t>
      </w:r>
    </w:p>
    <w:p w:rsidR="001F32F4" w:rsidRDefault="001F32F4" w:rsidP="001F32F4">
      <w:pPr>
        <w:pStyle w:val="Default"/>
        <w:numPr>
          <w:ilvl w:val="0"/>
          <w:numId w:val="2"/>
        </w:numPr>
        <w:rPr>
          <w:sz w:val="22"/>
          <w:szCs w:val="22"/>
        </w:rPr>
      </w:pPr>
      <w:r w:rsidRPr="001F32F4">
        <w:rPr>
          <w:sz w:val="22"/>
          <w:szCs w:val="22"/>
        </w:rPr>
        <w:t>As the standard of living dropped, the problem of vagrancy (having no fixed place to live) worsened causing problems for the whole country</w:t>
      </w:r>
    </w:p>
    <w:p w:rsidR="001F32F4" w:rsidRDefault="001F32F4" w:rsidP="001F32F4">
      <w:pPr>
        <w:pStyle w:val="Default"/>
        <w:numPr>
          <w:ilvl w:val="0"/>
          <w:numId w:val="2"/>
        </w:numPr>
        <w:rPr>
          <w:sz w:val="22"/>
          <w:szCs w:val="22"/>
        </w:rPr>
      </w:pPr>
      <w:r w:rsidRPr="001F32F4">
        <w:rPr>
          <w:sz w:val="22"/>
          <w:szCs w:val="22"/>
        </w:rPr>
        <w:t>There were several reasons for this increase in poverty.</w:t>
      </w:r>
    </w:p>
    <w:p w:rsidR="001F32F4" w:rsidRDefault="001F32F4" w:rsidP="001F32F4">
      <w:pPr>
        <w:pStyle w:val="Default"/>
        <w:numPr>
          <w:ilvl w:val="1"/>
          <w:numId w:val="2"/>
        </w:numPr>
        <w:rPr>
          <w:sz w:val="22"/>
          <w:szCs w:val="22"/>
        </w:rPr>
      </w:pPr>
      <w:r w:rsidRPr="001F32F4">
        <w:rPr>
          <w:sz w:val="22"/>
          <w:szCs w:val="22"/>
        </w:rPr>
        <w:t>During the reign of Elizabeth I, the population rose from three to four million people. This increase was primarily due to a rise in fertility and a falling death rate and meant, in simple terms, that the country's resources now had to be shared by a greater number of people.</w:t>
      </w:r>
    </w:p>
    <w:p w:rsidR="001F32F4" w:rsidRDefault="001F32F4" w:rsidP="001F32F4">
      <w:pPr>
        <w:pStyle w:val="Default"/>
        <w:numPr>
          <w:ilvl w:val="1"/>
          <w:numId w:val="2"/>
        </w:numPr>
        <w:rPr>
          <w:sz w:val="22"/>
          <w:szCs w:val="22"/>
        </w:rPr>
      </w:pPr>
      <w:r w:rsidRPr="001F32F4">
        <w:rPr>
          <w:sz w:val="22"/>
          <w:szCs w:val="22"/>
        </w:rPr>
        <w:t xml:space="preserve">Added to this was the problem of rising prices. In the last years of his reign, Henry VIII had debased the coinage which meant that the proportion of gold and silver in the coins was reduced. In 1560 Elizabeth's government took steps to remedy this by replacing all debased coins with new ones, thus </w:t>
      </w:r>
      <w:r w:rsidRPr="001F32F4">
        <w:rPr>
          <w:sz w:val="22"/>
          <w:szCs w:val="22"/>
        </w:rPr>
        <w:lastRenderedPageBreak/>
        <w:t>restoring the country's currency to its proper levels. This move served to combat the problem of inflation in the early years of her reign.</w:t>
      </w:r>
    </w:p>
    <w:p w:rsidR="001F32F4" w:rsidRDefault="001F32F4" w:rsidP="001F32F4">
      <w:pPr>
        <w:pStyle w:val="Default"/>
        <w:numPr>
          <w:ilvl w:val="1"/>
          <w:numId w:val="2"/>
        </w:numPr>
        <w:rPr>
          <w:sz w:val="22"/>
          <w:szCs w:val="22"/>
        </w:rPr>
      </w:pPr>
      <w:r>
        <w:rPr>
          <w:sz w:val="22"/>
          <w:szCs w:val="22"/>
        </w:rPr>
        <w:t>T</w:t>
      </w:r>
      <w:r w:rsidRPr="001F32F4">
        <w:rPr>
          <w:sz w:val="22"/>
          <w:szCs w:val="22"/>
        </w:rPr>
        <w:t>he country was also hit by a number of poor harvests, particularly in the 1590s</w:t>
      </w:r>
      <w:r>
        <w:rPr>
          <w:sz w:val="22"/>
          <w:szCs w:val="22"/>
        </w:rPr>
        <w:t>. This put pressure on the food supply.</w:t>
      </w:r>
    </w:p>
    <w:p w:rsidR="001F32F4" w:rsidRDefault="001F32F4" w:rsidP="001F32F4">
      <w:pPr>
        <w:pStyle w:val="Default"/>
        <w:numPr>
          <w:ilvl w:val="1"/>
          <w:numId w:val="2"/>
        </w:numPr>
        <w:rPr>
          <w:sz w:val="22"/>
          <w:szCs w:val="22"/>
        </w:rPr>
      </w:pPr>
      <w:r w:rsidRPr="001F32F4">
        <w:rPr>
          <w:sz w:val="22"/>
          <w:szCs w:val="22"/>
        </w:rPr>
        <w:t>In 1563, wages were further affected by a government move to curb inflation. The Statute of Artificers set upper wage limits for skilled workers such as butchers or carpenters but the unfortunate result was that, as prices rose, wages could not reflect these increases. Again, the standard of living dropped for many workers</w:t>
      </w:r>
    </w:p>
    <w:p w:rsidR="001F32F4" w:rsidRDefault="001F32F4" w:rsidP="001F32F4">
      <w:pPr>
        <w:pStyle w:val="ListParagraph"/>
        <w:numPr>
          <w:ilvl w:val="1"/>
          <w:numId w:val="2"/>
        </w:numPr>
        <w:rPr>
          <w:rFonts w:ascii="Arial" w:hAnsi="Arial" w:cs="Arial"/>
          <w:color w:val="000000"/>
        </w:rPr>
      </w:pPr>
      <w:r w:rsidRPr="001F32F4">
        <w:rPr>
          <w:rFonts w:ascii="Arial" w:hAnsi="Arial" w:cs="Arial"/>
          <w:color w:val="000000"/>
        </w:rPr>
        <w:t xml:space="preserve">As the wool trade became increasingly popular, </w:t>
      </w:r>
      <w:r>
        <w:rPr>
          <w:rFonts w:ascii="Arial" w:hAnsi="Arial" w:cs="Arial"/>
          <w:color w:val="000000"/>
        </w:rPr>
        <w:t>units of land called enclosures</w:t>
      </w:r>
      <w:r w:rsidRPr="001F32F4">
        <w:rPr>
          <w:rFonts w:ascii="Arial" w:hAnsi="Arial" w:cs="Arial"/>
          <w:color w:val="000000"/>
        </w:rPr>
        <w:t xml:space="preserve"> were often dedicated to rearing sheep. As a result, many people who had lived and worked in the countryside their whole lives found themselves without any means of support and, in many cases, evicted from their homes. Large numbers headed for the towns in the hope of a better life.</w:t>
      </w:r>
    </w:p>
    <w:p w:rsidR="001F32F4" w:rsidRDefault="001F32F4" w:rsidP="001F32F4">
      <w:pPr>
        <w:pStyle w:val="Heading1"/>
      </w:pPr>
      <w:r>
        <w:t>Deserving and Undeserving Poor</w:t>
      </w:r>
    </w:p>
    <w:p w:rsidR="001F32F4" w:rsidRPr="001549A8" w:rsidRDefault="001F32F4" w:rsidP="001F32F4">
      <w:pPr>
        <w:pStyle w:val="ListParagraph"/>
        <w:numPr>
          <w:ilvl w:val="0"/>
          <w:numId w:val="3"/>
        </w:numPr>
        <w:rPr>
          <w:rFonts w:ascii="Arial" w:hAnsi="Arial" w:cs="Arial"/>
          <w:color w:val="000000"/>
        </w:rPr>
      </w:pPr>
      <w:r w:rsidRPr="001549A8">
        <w:rPr>
          <w:rFonts w:ascii="Arial" w:hAnsi="Arial" w:cs="Arial"/>
          <w:color w:val="000000"/>
        </w:rPr>
        <w:t>Before the Elizabethan period most poor houses and almshouses were set up thanks to money left in will payments of rich people. However as the problem got worse it was clear that there was not enough money to continue this.</w:t>
      </w:r>
    </w:p>
    <w:p w:rsidR="001549A8" w:rsidRDefault="001549A8" w:rsidP="001549A8">
      <w:pPr>
        <w:pStyle w:val="ListParagraph"/>
        <w:numPr>
          <w:ilvl w:val="0"/>
          <w:numId w:val="3"/>
        </w:numPr>
        <w:rPr>
          <w:rFonts w:ascii="Arial" w:hAnsi="Arial" w:cs="Arial"/>
          <w:color w:val="000000"/>
        </w:rPr>
      </w:pPr>
      <w:r w:rsidRPr="001549A8">
        <w:rPr>
          <w:rFonts w:ascii="Arial" w:hAnsi="Arial" w:cs="Arial"/>
          <w:color w:val="000000"/>
        </w:rPr>
        <w:t xml:space="preserve">Lord Burghley was very concerned that large numbers of homeless and unemployed were a threat to civil order. In 1563 a number of </w:t>
      </w:r>
      <w:proofErr w:type="gramStart"/>
      <w:r w:rsidRPr="001549A8">
        <w:rPr>
          <w:rFonts w:ascii="Arial" w:hAnsi="Arial" w:cs="Arial"/>
          <w:color w:val="000000"/>
        </w:rPr>
        <w:t>Acts  were</w:t>
      </w:r>
      <w:proofErr w:type="gramEnd"/>
      <w:r w:rsidRPr="001549A8">
        <w:rPr>
          <w:rFonts w:ascii="Arial" w:hAnsi="Arial" w:cs="Arial"/>
          <w:color w:val="000000"/>
        </w:rPr>
        <w:t xml:space="preserve"> passed to deal with this threat. A clear distinction was drawn between the “deserving poor” and “undeserving poor”</w:t>
      </w:r>
    </w:p>
    <w:p w:rsidR="001549A8" w:rsidRPr="001549A8" w:rsidRDefault="001549A8" w:rsidP="001549A8">
      <w:pPr>
        <w:pStyle w:val="ListParagraph"/>
        <w:numPr>
          <w:ilvl w:val="0"/>
          <w:numId w:val="3"/>
        </w:numPr>
        <w:rPr>
          <w:rFonts w:ascii="Arial" w:hAnsi="Arial" w:cs="Arial"/>
          <w:color w:val="000000"/>
        </w:rPr>
      </w:pPr>
      <w:r w:rsidRPr="001549A8">
        <w:rPr>
          <w:rFonts w:ascii="Arial" w:hAnsi="Arial" w:cs="Arial"/>
          <w:color w:val="000000"/>
        </w:rPr>
        <w:t>The deserving poor were made up of the elderly and the very young, the infirm, and families who occasionally found themselves in financial difficulties due to a change in circumstance. They were considered deserving of social support.</w:t>
      </w:r>
    </w:p>
    <w:p w:rsidR="001549A8" w:rsidRDefault="001549A8" w:rsidP="001549A8">
      <w:pPr>
        <w:pStyle w:val="ListParagraph"/>
        <w:numPr>
          <w:ilvl w:val="0"/>
          <w:numId w:val="3"/>
        </w:numPr>
        <w:rPr>
          <w:rFonts w:ascii="Arial" w:hAnsi="Arial" w:cs="Arial"/>
          <w:color w:val="000000"/>
        </w:rPr>
      </w:pPr>
      <w:r>
        <w:rPr>
          <w:rFonts w:ascii="Arial" w:hAnsi="Arial" w:cs="Arial"/>
          <w:color w:val="000000"/>
        </w:rPr>
        <w:t xml:space="preserve">The undeserving poor </w:t>
      </w:r>
      <w:r w:rsidRPr="001549A8">
        <w:rPr>
          <w:rFonts w:ascii="Arial" w:hAnsi="Arial" w:cs="Arial"/>
          <w:color w:val="000000"/>
        </w:rPr>
        <w:t>were people who often turned to crime to make a living such as highwaymen or pickpockets, migrant workers who roamed the country looking for work, and individuals who begged for a living. Often armed, they were considered a danger to society and were treated as such.</w:t>
      </w:r>
    </w:p>
    <w:p w:rsidR="001549A8" w:rsidRDefault="001549A8" w:rsidP="001549A8">
      <w:pPr>
        <w:pStyle w:val="ListParagraph"/>
        <w:numPr>
          <w:ilvl w:val="0"/>
          <w:numId w:val="3"/>
        </w:numPr>
        <w:rPr>
          <w:rFonts w:ascii="Arial" w:hAnsi="Arial" w:cs="Arial"/>
          <w:color w:val="000000"/>
        </w:rPr>
      </w:pPr>
      <w:r w:rsidRPr="001549A8">
        <w:rPr>
          <w:rFonts w:ascii="Arial" w:hAnsi="Arial" w:cs="Arial"/>
          <w:color w:val="000000"/>
        </w:rPr>
        <w:t>Finally, a third category of poor was recognised: the deserving unemployed, physically able to earn a living but unable to find work</w:t>
      </w:r>
    </w:p>
    <w:p w:rsidR="001549A8" w:rsidRDefault="001549A8" w:rsidP="001549A8">
      <w:pPr>
        <w:rPr>
          <w:rFonts w:ascii="Arial" w:hAnsi="Arial" w:cs="Arial"/>
          <w:color w:val="000000"/>
        </w:rPr>
      </w:pPr>
    </w:p>
    <w:p w:rsidR="001549A8" w:rsidRPr="001549A8" w:rsidRDefault="001549A8" w:rsidP="001549A8">
      <w:pPr>
        <w:pStyle w:val="Heading1"/>
      </w:pPr>
      <w:r>
        <w:t>Acts passed</w:t>
      </w:r>
    </w:p>
    <w:p w:rsidR="001549A8" w:rsidRDefault="001549A8" w:rsidP="001F32F4">
      <w:pPr>
        <w:pStyle w:val="ListParagraph"/>
        <w:numPr>
          <w:ilvl w:val="0"/>
          <w:numId w:val="2"/>
        </w:numPr>
        <w:rPr>
          <w:rFonts w:ascii="Arial" w:hAnsi="Arial" w:cs="Arial"/>
          <w:color w:val="000000"/>
        </w:rPr>
      </w:pPr>
      <w:r w:rsidRPr="001549A8">
        <w:rPr>
          <w:rFonts w:ascii="Arial" w:hAnsi="Arial" w:cs="Arial"/>
          <w:color w:val="000000"/>
        </w:rPr>
        <w:t>E</w:t>
      </w:r>
      <w:r w:rsidR="001F32F4" w:rsidRPr="001549A8">
        <w:rPr>
          <w:rFonts w:ascii="Arial" w:hAnsi="Arial" w:cs="Arial"/>
          <w:color w:val="000000"/>
        </w:rPr>
        <w:t xml:space="preserve">lizabeth's government introduced a series of Acts </w:t>
      </w:r>
      <w:r>
        <w:rPr>
          <w:rFonts w:ascii="Arial" w:hAnsi="Arial" w:cs="Arial"/>
          <w:color w:val="000000"/>
        </w:rPr>
        <w:t>(</w:t>
      </w:r>
      <w:r w:rsidRPr="001549A8">
        <w:rPr>
          <w:rFonts w:ascii="Arial" w:hAnsi="Arial" w:cs="Arial"/>
          <w:color w:val="000000"/>
        </w:rPr>
        <w:t>1563, 1572, 1576, 1597 and 1601</w:t>
      </w:r>
      <w:r>
        <w:rPr>
          <w:rFonts w:ascii="Arial" w:hAnsi="Arial" w:cs="Arial"/>
          <w:color w:val="000000"/>
        </w:rPr>
        <w:t xml:space="preserve">) </w:t>
      </w:r>
      <w:r w:rsidR="001F32F4" w:rsidRPr="001549A8">
        <w:rPr>
          <w:rFonts w:ascii="Arial" w:hAnsi="Arial" w:cs="Arial"/>
          <w:color w:val="000000"/>
        </w:rPr>
        <w:t>which acknowledged that the care of the poor was now the community's responsibility, and that each citizen had to play his part.</w:t>
      </w:r>
    </w:p>
    <w:p w:rsidR="001F32F4" w:rsidRDefault="001F32F4" w:rsidP="001549A8">
      <w:pPr>
        <w:pStyle w:val="ListParagraph"/>
        <w:numPr>
          <w:ilvl w:val="0"/>
          <w:numId w:val="2"/>
        </w:numPr>
        <w:rPr>
          <w:rFonts w:ascii="Arial" w:hAnsi="Arial" w:cs="Arial"/>
          <w:color w:val="000000"/>
        </w:rPr>
      </w:pPr>
      <w:r w:rsidRPr="001549A8">
        <w:rPr>
          <w:rFonts w:ascii="Arial" w:hAnsi="Arial" w:cs="Arial"/>
          <w:color w:val="000000"/>
        </w:rPr>
        <w:t>Because of this, the Poor Laws were progressive for their time and lasted for many years.</w:t>
      </w:r>
    </w:p>
    <w:p w:rsidR="001549A8" w:rsidRDefault="001549A8" w:rsidP="001549A8">
      <w:pPr>
        <w:pStyle w:val="ListParagraph"/>
        <w:numPr>
          <w:ilvl w:val="0"/>
          <w:numId w:val="2"/>
        </w:numPr>
        <w:rPr>
          <w:rFonts w:ascii="Arial" w:hAnsi="Arial" w:cs="Arial"/>
          <w:color w:val="000000"/>
        </w:rPr>
      </w:pPr>
      <w:r w:rsidRPr="001549A8">
        <w:rPr>
          <w:rFonts w:ascii="Arial" w:hAnsi="Arial" w:cs="Arial"/>
          <w:color w:val="000000"/>
        </w:rPr>
        <w:t>The 1563 Act reaffirmed the policy of whipping able-bodied beggars. Later Acts stated that vagabonds should be burned through the right ear and, if they persisted, could be imprisoned and even executed. The policies of ear-boring and execution remained in force until 1593</w:t>
      </w:r>
    </w:p>
    <w:p w:rsidR="001549A8" w:rsidRDefault="001549A8" w:rsidP="001549A8">
      <w:pPr>
        <w:pStyle w:val="ListParagraph"/>
        <w:numPr>
          <w:ilvl w:val="0"/>
          <w:numId w:val="2"/>
        </w:numPr>
        <w:rPr>
          <w:rFonts w:ascii="Arial" w:hAnsi="Arial" w:cs="Arial"/>
          <w:color w:val="000000"/>
        </w:rPr>
      </w:pPr>
      <w:r w:rsidRPr="001549A8">
        <w:rPr>
          <w:rFonts w:ascii="Arial" w:hAnsi="Arial" w:cs="Arial"/>
          <w:color w:val="000000"/>
        </w:rPr>
        <w:lastRenderedPageBreak/>
        <w:t>The 1597 Act</w:t>
      </w:r>
      <w:r>
        <w:rPr>
          <w:rFonts w:ascii="Arial" w:hAnsi="Arial" w:cs="Arial"/>
          <w:color w:val="000000"/>
        </w:rPr>
        <w:t>, responding to a hard economic crisis in the 1590s,</w:t>
      </w:r>
      <w:r w:rsidRPr="001549A8">
        <w:rPr>
          <w:rFonts w:ascii="Arial" w:hAnsi="Arial" w:cs="Arial"/>
          <w:color w:val="000000"/>
        </w:rPr>
        <w:t xml:space="preserve"> required each town to provide a prison for these groups, paid for by local taxes. Beggars caught offending were punished and then returned to their native parish</w:t>
      </w:r>
    </w:p>
    <w:p w:rsidR="001549A8" w:rsidRDefault="001549A8" w:rsidP="001549A8">
      <w:pPr>
        <w:pStyle w:val="ListParagraph"/>
        <w:numPr>
          <w:ilvl w:val="0"/>
          <w:numId w:val="2"/>
        </w:numPr>
        <w:rPr>
          <w:rFonts w:ascii="Arial" w:hAnsi="Arial" w:cs="Arial"/>
          <w:color w:val="000000"/>
        </w:rPr>
      </w:pPr>
      <w:r>
        <w:rPr>
          <w:rFonts w:ascii="Arial" w:hAnsi="Arial" w:cs="Arial"/>
          <w:color w:val="000000"/>
        </w:rPr>
        <w:t>Several towns launched their own initiatives. Norwich launched a census in 1570 to assess the nature and extent of the problem</w:t>
      </w:r>
    </w:p>
    <w:p w:rsidR="005E33CF" w:rsidRDefault="005E33CF" w:rsidP="005E33CF">
      <w:pPr>
        <w:pStyle w:val="ListParagraph"/>
        <w:numPr>
          <w:ilvl w:val="0"/>
          <w:numId w:val="2"/>
        </w:numPr>
        <w:rPr>
          <w:rFonts w:ascii="Arial" w:hAnsi="Arial" w:cs="Arial"/>
          <w:color w:val="000000"/>
        </w:rPr>
      </w:pPr>
      <w:r w:rsidRPr="005E33CF">
        <w:rPr>
          <w:rFonts w:ascii="Arial" w:hAnsi="Arial" w:cs="Arial"/>
          <w:color w:val="000000"/>
        </w:rPr>
        <w:t xml:space="preserve">The Poor Laws passed during the reign of Elizabeth I played a critical role in the country's welfare. </w:t>
      </w:r>
      <w:r>
        <w:rPr>
          <w:rFonts w:ascii="Arial" w:hAnsi="Arial" w:cs="Arial"/>
          <w:color w:val="000000"/>
        </w:rPr>
        <w:t>They were an</w:t>
      </w:r>
      <w:r w:rsidRPr="005E33CF">
        <w:rPr>
          <w:rFonts w:ascii="Arial" w:hAnsi="Arial" w:cs="Arial"/>
          <w:color w:val="000000"/>
        </w:rPr>
        <w:t xml:space="preserve"> important </w:t>
      </w:r>
      <w:r>
        <w:rPr>
          <w:rFonts w:ascii="Arial" w:hAnsi="Arial" w:cs="Arial"/>
          <w:color w:val="000000"/>
        </w:rPr>
        <w:t>change</w:t>
      </w:r>
      <w:r w:rsidRPr="005E33CF">
        <w:rPr>
          <w:rFonts w:ascii="Arial" w:hAnsi="Arial" w:cs="Arial"/>
          <w:color w:val="000000"/>
        </w:rPr>
        <w:t xml:space="preserve"> from private charity to welfare state, where the care and supervision of the poor was embodied in law and integral to the management of each town. </w:t>
      </w:r>
    </w:p>
    <w:p w:rsidR="005E33CF" w:rsidRDefault="005E33CF" w:rsidP="005E33CF">
      <w:pPr>
        <w:pStyle w:val="ListParagraph"/>
        <w:numPr>
          <w:ilvl w:val="0"/>
          <w:numId w:val="2"/>
        </w:numPr>
        <w:rPr>
          <w:rFonts w:ascii="Arial" w:hAnsi="Arial" w:cs="Arial"/>
          <w:color w:val="000000"/>
        </w:rPr>
      </w:pPr>
      <w:r w:rsidRPr="005E33CF">
        <w:rPr>
          <w:rFonts w:ascii="Arial" w:hAnsi="Arial" w:cs="Arial"/>
          <w:color w:val="000000"/>
        </w:rPr>
        <w:t xml:space="preserve">Another sign of their success was that the disorder and disturbance which had been feared by Parliament failed to materialise. But problems remained. </w:t>
      </w:r>
    </w:p>
    <w:p w:rsidR="001F32F4" w:rsidRPr="005E33CF" w:rsidRDefault="005E33CF" w:rsidP="001F32F4">
      <w:pPr>
        <w:pStyle w:val="ListParagraph"/>
        <w:numPr>
          <w:ilvl w:val="0"/>
          <w:numId w:val="2"/>
        </w:numPr>
        <w:rPr>
          <w:rFonts w:ascii="Arial" w:hAnsi="Arial" w:cs="Arial"/>
          <w:color w:val="000000"/>
        </w:rPr>
      </w:pPr>
      <w:r w:rsidRPr="005E33CF">
        <w:rPr>
          <w:rFonts w:ascii="Arial" w:hAnsi="Arial" w:cs="Arial"/>
          <w:color w:val="000000"/>
        </w:rPr>
        <w:t>There is no doubt that the laws helped the destitute by guaranteeing a minimum level of subsistence, but those who were scraping a living did not qualify for help and continued to struggle.</w:t>
      </w:r>
    </w:p>
    <w:p w:rsidR="001F32F4" w:rsidRDefault="005E33CF" w:rsidP="005E33CF">
      <w:pPr>
        <w:pStyle w:val="Heading1"/>
      </w:pPr>
      <w:r>
        <w:t>1601 Elizabethan Poor Law</w:t>
      </w:r>
    </w:p>
    <w:p w:rsidR="005E33CF" w:rsidRDefault="005E33CF" w:rsidP="005E33CF">
      <w:pPr>
        <w:pStyle w:val="ListParagraph"/>
        <w:numPr>
          <w:ilvl w:val="0"/>
          <w:numId w:val="5"/>
        </w:numPr>
        <w:spacing w:before="100" w:beforeAutospacing="1" w:after="100" w:afterAutospacing="1" w:line="240" w:lineRule="auto"/>
        <w:rPr>
          <w:rFonts w:ascii="Arial" w:hAnsi="Arial" w:cs="Arial"/>
        </w:rPr>
      </w:pPr>
      <w:r w:rsidRPr="005E33CF">
        <w:rPr>
          <w:rFonts w:ascii="Arial" w:hAnsi="Arial" w:cs="Arial"/>
        </w:rPr>
        <w:t>Important changes were brought in the 1601 Law which effectively consolidated all the previous laws.</w:t>
      </w:r>
    </w:p>
    <w:p w:rsidR="005E33CF" w:rsidRPr="005E33CF" w:rsidRDefault="005E33CF" w:rsidP="005E33CF">
      <w:pPr>
        <w:pStyle w:val="ListParagraph"/>
        <w:numPr>
          <w:ilvl w:val="1"/>
          <w:numId w:val="5"/>
        </w:numPr>
        <w:spacing w:before="100" w:beforeAutospacing="1" w:after="100" w:afterAutospacing="1" w:line="240" w:lineRule="auto"/>
        <w:rPr>
          <w:rFonts w:ascii="Arial" w:hAnsi="Arial" w:cs="Arial"/>
        </w:rPr>
      </w:pPr>
      <w:r w:rsidRPr="005E33CF">
        <w:rPr>
          <w:rFonts w:ascii="Arial" w:hAnsi="Arial" w:cs="Arial"/>
        </w:rPr>
        <w:t xml:space="preserve">a compulsory poor rate to be levied on every </w:t>
      </w:r>
      <w:hyperlink r:id="rId5" w:history="1">
        <w:r w:rsidRPr="005E33CF">
          <w:rPr>
            <w:rFonts w:ascii="Arial" w:hAnsi="Arial" w:cs="Arial"/>
          </w:rPr>
          <w:t>parish</w:t>
        </w:r>
      </w:hyperlink>
      <w:r w:rsidRPr="005E33CF">
        <w:rPr>
          <w:rFonts w:ascii="Arial" w:hAnsi="Arial" w:cs="Arial"/>
        </w:rPr>
        <w:t xml:space="preserve"> </w:t>
      </w:r>
    </w:p>
    <w:p w:rsidR="005E33CF" w:rsidRPr="005E33CF" w:rsidRDefault="005E33CF" w:rsidP="005E33CF">
      <w:pPr>
        <w:numPr>
          <w:ilvl w:val="1"/>
          <w:numId w:val="5"/>
        </w:numPr>
        <w:spacing w:before="100" w:beforeAutospacing="1" w:after="100" w:afterAutospacing="1" w:line="240" w:lineRule="auto"/>
        <w:rPr>
          <w:rFonts w:ascii="Arial" w:hAnsi="Arial" w:cs="Arial"/>
        </w:rPr>
      </w:pPr>
      <w:r w:rsidRPr="005E33CF">
        <w:rPr>
          <w:rFonts w:ascii="Arial" w:hAnsi="Arial" w:cs="Arial"/>
        </w:rPr>
        <w:t xml:space="preserve">the creation of 'Overseers' of relief </w:t>
      </w:r>
      <w:r>
        <w:rPr>
          <w:rFonts w:ascii="Arial" w:hAnsi="Arial" w:cs="Arial"/>
        </w:rPr>
        <w:t xml:space="preserve"> (2 people elected every Easter to oversee the work of the parish – they had to work out the money required and set a poor rate for the parish, collect the rate, relieve the poor and supervise the parish poor house)</w:t>
      </w:r>
    </w:p>
    <w:p w:rsidR="005E33CF" w:rsidRPr="005E33CF" w:rsidRDefault="005E33CF" w:rsidP="005E33CF">
      <w:pPr>
        <w:numPr>
          <w:ilvl w:val="1"/>
          <w:numId w:val="5"/>
        </w:numPr>
        <w:spacing w:before="100" w:beforeAutospacing="1" w:after="100" w:afterAutospacing="1" w:line="240" w:lineRule="auto"/>
        <w:rPr>
          <w:rFonts w:ascii="Arial" w:hAnsi="Arial" w:cs="Arial"/>
        </w:rPr>
      </w:pPr>
      <w:r w:rsidRPr="005E33CF">
        <w:rPr>
          <w:rFonts w:ascii="Arial" w:hAnsi="Arial" w:cs="Arial"/>
        </w:rPr>
        <w:t xml:space="preserve">the 'setting the poor on work' </w:t>
      </w:r>
    </w:p>
    <w:p w:rsidR="005E33CF" w:rsidRPr="005E33CF" w:rsidRDefault="005E33CF" w:rsidP="005E33CF">
      <w:pPr>
        <w:numPr>
          <w:ilvl w:val="1"/>
          <w:numId w:val="5"/>
        </w:numPr>
        <w:spacing w:before="100" w:beforeAutospacing="1" w:after="100" w:afterAutospacing="1" w:line="240" w:lineRule="auto"/>
        <w:rPr>
          <w:rFonts w:ascii="Arial" w:hAnsi="Arial" w:cs="Arial"/>
        </w:rPr>
      </w:pPr>
      <w:r w:rsidRPr="005E33CF">
        <w:rPr>
          <w:rFonts w:ascii="Arial" w:hAnsi="Arial" w:cs="Arial"/>
        </w:rPr>
        <w:t xml:space="preserve">the collection of a poor relief rate from property owners </w:t>
      </w:r>
    </w:p>
    <w:p w:rsidR="005E33CF" w:rsidRDefault="005E33CF" w:rsidP="005E33CF">
      <w:pPr>
        <w:pStyle w:val="ListParagraph"/>
        <w:numPr>
          <w:ilvl w:val="0"/>
          <w:numId w:val="5"/>
        </w:numPr>
        <w:rPr>
          <w:rFonts w:ascii="Arial" w:hAnsi="Arial" w:cs="Arial"/>
        </w:rPr>
      </w:pPr>
      <w:r>
        <w:rPr>
          <w:rFonts w:ascii="Arial" w:hAnsi="Arial" w:cs="Arial"/>
        </w:rPr>
        <w:t>Two main types of relief were available: Indoor and Outdoor</w:t>
      </w:r>
    </w:p>
    <w:p w:rsidR="005E33CF" w:rsidRDefault="005E33CF" w:rsidP="005E33CF">
      <w:pPr>
        <w:pStyle w:val="ListParagraph"/>
        <w:numPr>
          <w:ilvl w:val="0"/>
          <w:numId w:val="5"/>
        </w:numPr>
        <w:rPr>
          <w:rFonts w:ascii="Arial" w:hAnsi="Arial" w:cs="Arial"/>
        </w:rPr>
      </w:pPr>
      <w:r>
        <w:rPr>
          <w:rFonts w:ascii="Arial" w:hAnsi="Arial" w:cs="Arial"/>
        </w:rPr>
        <w:t>Outdoor Relief:</w:t>
      </w:r>
    </w:p>
    <w:p w:rsidR="005E33CF" w:rsidRDefault="005E33CF" w:rsidP="005E33CF">
      <w:pPr>
        <w:pStyle w:val="ListParagraph"/>
        <w:numPr>
          <w:ilvl w:val="1"/>
          <w:numId w:val="5"/>
        </w:numPr>
        <w:rPr>
          <w:rFonts w:ascii="Arial" w:hAnsi="Arial" w:cs="Arial"/>
        </w:rPr>
      </w:pPr>
      <w:r w:rsidRPr="005E33CF">
        <w:rPr>
          <w:rFonts w:ascii="Arial" w:hAnsi="Arial" w:cs="Arial"/>
        </w:rPr>
        <w:t>the poor would be left in their own homes and would be given either a 'dole' of money on which to live or be given relief in kind - clothes and food for example. This was the norm</w:t>
      </w:r>
    </w:p>
    <w:p w:rsidR="005E33CF" w:rsidRDefault="005E33CF" w:rsidP="005E33CF">
      <w:pPr>
        <w:pStyle w:val="ListParagraph"/>
        <w:numPr>
          <w:ilvl w:val="0"/>
          <w:numId w:val="5"/>
        </w:numPr>
        <w:spacing w:before="100" w:beforeAutospacing="1" w:after="100" w:afterAutospacing="1" w:line="240" w:lineRule="auto"/>
        <w:rPr>
          <w:rFonts w:ascii="Arial" w:hAnsi="Arial" w:cs="Arial"/>
        </w:rPr>
      </w:pPr>
      <w:r w:rsidRPr="005E33CF">
        <w:rPr>
          <w:rFonts w:ascii="Arial" w:hAnsi="Arial" w:cs="Arial"/>
        </w:rPr>
        <w:t>Indoor Relief:</w:t>
      </w:r>
    </w:p>
    <w:p w:rsidR="005E33CF" w:rsidRPr="005E33CF" w:rsidRDefault="005E33CF" w:rsidP="005E33CF">
      <w:pPr>
        <w:pStyle w:val="ListParagraph"/>
        <w:numPr>
          <w:ilvl w:val="1"/>
          <w:numId w:val="5"/>
        </w:numPr>
        <w:spacing w:before="100" w:beforeAutospacing="1" w:after="100" w:afterAutospacing="1" w:line="240" w:lineRule="auto"/>
        <w:rPr>
          <w:rFonts w:ascii="Arial" w:hAnsi="Arial" w:cs="Arial"/>
        </w:rPr>
      </w:pPr>
      <w:r w:rsidRPr="005E33CF">
        <w:rPr>
          <w:rFonts w:ascii="Arial" w:hAnsi="Arial" w:cs="Arial"/>
        </w:rPr>
        <w:t xml:space="preserve">the poor would be taken into the local almshouse </w:t>
      </w:r>
    </w:p>
    <w:p w:rsidR="005E33CF" w:rsidRPr="005E33CF" w:rsidRDefault="005E33CF" w:rsidP="005E33CF">
      <w:pPr>
        <w:numPr>
          <w:ilvl w:val="1"/>
          <w:numId w:val="5"/>
        </w:numPr>
        <w:spacing w:before="100" w:beforeAutospacing="1" w:after="100" w:afterAutospacing="1" w:line="240" w:lineRule="auto"/>
        <w:rPr>
          <w:rFonts w:ascii="Arial" w:hAnsi="Arial" w:cs="Arial"/>
        </w:rPr>
      </w:pPr>
      <w:r w:rsidRPr="005E33CF">
        <w:rPr>
          <w:rFonts w:ascii="Arial" w:hAnsi="Arial" w:cs="Arial"/>
        </w:rPr>
        <w:t xml:space="preserve">the ill would be admitted to the hospital </w:t>
      </w:r>
    </w:p>
    <w:p w:rsidR="005E33CF" w:rsidRPr="005E33CF" w:rsidRDefault="005E33CF" w:rsidP="005E33CF">
      <w:pPr>
        <w:numPr>
          <w:ilvl w:val="1"/>
          <w:numId w:val="5"/>
        </w:numPr>
        <w:spacing w:before="100" w:beforeAutospacing="1" w:after="100" w:afterAutospacing="1" w:line="240" w:lineRule="auto"/>
        <w:rPr>
          <w:rFonts w:ascii="Arial" w:hAnsi="Arial" w:cs="Arial"/>
        </w:rPr>
      </w:pPr>
      <w:r w:rsidRPr="005E33CF">
        <w:rPr>
          <w:rFonts w:ascii="Arial" w:hAnsi="Arial" w:cs="Arial"/>
        </w:rPr>
        <w:t xml:space="preserve">orphans were taken into the orphanage </w:t>
      </w:r>
    </w:p>
    <w:p w:rsidR="005E33CF" w:rsidRDefault="005E33CF" w:rsidP="005E33CF">
      <w:pPr>
        <w:numPr>
          <w:ilvl w:val="1"/>
          <w:numId w:val="5"/>
        </w:numPr>
        <w:spacing w:before="300" w:beforeAutospacing="1" w:after="100" w:afterAutospacing="1" w:line="240" w:lineRule="auto"/>
        <w:jc w:val="both"/>
        <w:rPr>
          <w:rFonts w:ascii="Arial" w:hAnsi="Arial" w:cs="Arial"/>
        </w:rPr>
      </w:pPr>
      <w:r w:rsidRPr="005E33CF">
        <w:rPr>
          <w:rFonts w:ascii="Arial" w:hAnsi="Arial" w:cs="Arial"/>
        </w:rPr>
        <w:t xml:space="preserve">the idle poor would be taken into the poor-house or workhouse where they would be set to work </w:t>
      </w:r>
    </w:p>
    <w:p w:rsidR="005E33CF" w:rsidRPr="005E33CF" w:rsidRDefault="005E33CF" w:rsidP="005E33CF">
      <w:pPr>
        <w:numPr>
          <w:ilvl w:val="0"/>
          <w:numId w:val="5"/>
        </w:numPr>
        <w:spacing w:before="300" w:beforeAutospacing="1" w:after="100" w:afterAutospacing="1" w:line="240" w:lineRule="auto"/>
        <w:jc w:val="both"/>
        <w:rPr>
          <w:rFonts w:ascii="Arial" w:hAnsi="Arial" w:cs="Arial"/>
        </w:rPr>
      </w:pPr>
      <w:r w:rsidRPr="005E33CF">
        <w:rPr>
          <w:rFonts w:ascii="Arial" w:hAnsi="Arial" w:cs="Arial"/>
        </w:rPr>
        <w:t>One of the later complaints about the 1601 Act was that the basis of the law was that it rated land and buildings but not personal or movable wealth. Consequently it benefited the industrial and commercial groups in society who did not fall within the parameters of the legislation and so did not pay into the poor rates unless they also happened to own landed property.</w:t>
      </w:r>
    </w:p>
    <w:p w:rsidR="005E33CF" w:rsidRPr="005E33CF" w:rsidRDefault="005E33CF" w:rsidP="000668AD">
      <w:pPr>
        <w:spacing w:before="100" w:beforeAutospacing="1" w:after="100" w:afterAutospacing="1" w:line="240" w:lineRule="auto"/>
        <w:rPr>
          <w:rFonts w:ascii="Arial" w:hAnsi="Arial" w:cs="Arial"/>
        </w:rPr>
      </w:pPr>
    </w:p>
    <w:p w:rsidR="005E33CF" w:rsidRPr="005E33CF" w:rsidRDefault="005E33CF" w:rsidP="005E33CF">
      <w:pPr>
        <w:rPr>
          <w:rFonts w:ascii="Arial" w:hAnsi="Arial" w:cs="Arial"/>
        </w:rPr>
      </w:pPr>
    </w:p>
    <w:p w:rsidR="00AB2871" w:rsidRDefault="00AB2871"/>
    <w:sectPr w:rsidR="00AB2871" w:rsidSect="00AB28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300"/>
    <w:multiLevelType w:val="hybridMultilevel"/>
    <w:tmpl w:val="6FE0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F4DD8"/>
    <w:multiLevelType w:val="multilevel"/>
    <w:tmpl w:val="2C64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E0339"/>
    <w:multiLevelType w:val="hybridMultilevel"/>
    <w:tmpl w:val="8864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5A3C03"/>
    <w:multiLevelType w:val="multilevel"/>
    <w:tmpl w:val="16D0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A63C9"/>
    <w:multiLevelType w:val="hybridMultilevel"/>
    <w:tmpl w:val="9F30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C5EDE"/>
    <w:multiLevelType w:val="hybridMultilevel"/>
    <w:tmpl w:val="4CA0F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94A96"/>
    <w:multiLevelType w:val="hybridMultilevel"/>
    <w:tmpl w:val="309AF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2F4"/>
    <w:rsid w:val="000668AD"/>
    <w:rsid w:val="001549A8"/>
    <w:rsid w:val="001F32F4"/>
    <w:rsid w:val="005E33CF"/>
    <w:rsid w:val="00AB28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71"/>
  </w:style>
  <w:style w:type="paragraph" w:styleId="Heading1">
    <w:name w:val="heading 1"/>
    <w:basedOn w:val="Normal"/>
    <w:next w:val="Normal"/>
    <w:link w:val="Heading1Char"/>
    <w:uiPriority w:val="9"/>
    <w:qFormat/>
    <w:rsid w:val="001F3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2F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F32F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F32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2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32F4"/>
    <w:pPr>
      <w:ind w:left="720"/>
      <w:contextualSpacing/>
    </w:pPr>
  </w:style>
</w:styles>
</file>

<file path=word/webSettings.xml><?xml version="1.0" encoding="utf-8"?>
<w:webSettings xmlns:r="http://schemas.openxmlformats.org/officeDocument/2006/relationships" xmlns:w="http://schemas.openxmlformats.org/wordprocessingml/2006/main">
  <w:divs>
    <w:div w:id="159541378">
      <w:bodyDiv w:val="1"/>
      <w:marLeft w:val="0"/>
      <w:marRight w:val="0"/>
      <w:marTop w:val="0"/>
      <w:marBottom w:val="0"/>
      <w:divBdr>
        <w:top w:val="none" w:sz="0" w:space="0" w:color="auto"/>
        <w:left w:val="none" w:sz="0" w:space="0" w:color="auto"/>
        <w:bottom w:val="none" w:sz="0" w:space="0" w:color="auto"/>
        <w:right w:val="none" w:sz="0" w:space="0" w:color="auto"/>
      </w:divBdr>
      <w:divsChild>
        <w:div w:id="281815106">
          <w:marLeft w:val="0"/>
          <w:marRight w:val="0"/>
          <w:marTop w:val="0"/>
          <w:marBottom w:val="0"/>
          <w:divBdr>
            <w:top w:val="none" w:sz="0" w:space="0" w:color="auto"/>
            <w:left w:val="none" w:sz="0" w:space="0" w:color="auto"/>
            <w:bottom w:val="none" w:sz="0" w:space="0" w:color="auto"/>
            <w:right w:val="none" w:sz="0" w:space="0" w:color="auto"/>
          </w:divBdr>
          <w:divsChild>
            <w:div w:id="94473315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80972907">
      <w:bodyDiv w:val="1"/>
      <w:marLeft w:val="0"/>
      <w:marRight w:val="0"/>
      <w:marTop w:val="0"/>
      <w:marBottom w:val="0"/>
      <w:divBdr>
        <w:top w:val="none" w:sz="0" w:space="0" w:color="auto"/>
        <w:left w:val="none" w:sz="0" w:space="0" w:color="auto"/>
        <w:bottom w:val="none" w:sz="0" w:space="0" w:color="auto"/>
        <w:right w:val="none" w:sz="0" w:space="0" w:color="auto"/>
      </w:divBdr>
      <w:divsChild>
        <w:div w:id="404645465">
          <w:marLeft w:val="0"/>
          <w:marRight w:val="0"/>
          <w:marTop w:val="0"/>
          <w:marBottom w:val="0"/>
          <w:divBdr>
            <w:top w:val="none" w:sz="0" w:space="0" w:color="auto"/>
            <w:left w:val="none" w:sz="0" w:space="0" w:color="auto"/>
            <w:bottom w:val="none" w:sz="0" w:space="0" w:color="auto"/>
            <w:right w:val="none" w:sz="0" w:space="0" w:color="auto"/>
          </w:divBdr>
          <w:divsChild>
            <w:div w:id="504592690">
              <w:marLeft w:val="0"/>
              <w:marRight w:val="0"/>
              <w:marTop w:val="0"/>
              <w:marBottom w:val="0"/>
              <w:divBdr>
                <w:top w:val="none" w:sz="0" w:space="0" w:color="auto"/>
                <w:left w:val="none" w:sz="0" w:space="0" w:color="auto"/>
                <w:bottom w:val="none" w:sz="0" w:space="0" w:color="auto"/>
                <w:right w:val="none" w:sz="0" w:space="0" w:color="auto"/>
              </w:divBdr>
              <w:divsChild>
                <w:div w:id="1395350892">
                  <w:marLeft w:val="0"/>
                  <w:marRight w:val="0"/>
                  <w:marTop w:val="0"/>
                  <w:marBottom w:val="0"/>
                  <w:divBdr>
                    <w:top w:val="none" w:sz="0" w:space="0" w:color="auto"/>
                    <w:left w:val="none" w:sz="0" w:space="0" w:color="auto"/>
                    <w:bottom w:val="none" w:sz="0" w:space="0" w:color="auto"/>
                    <w:right w:val="none" w:sz="0" w:space="0" w:color="auto"/>
                  </w:divBdr>
                  <w:divsChild>
                    <w:div w:id="1812749637">
                      <w:marLeft w:val="0"/>
                      <w:marRight w:val="0"/>
                      <w:marTop w:val="0"/>
                      <w:marBottom w:val="0"/>
                      <w:divBdr>
                        <w:top w:val="none" w:sz="0" w:space="0" w:color="auto"/>
                        <w:left w:val="none" w:sz="0" w:space="0" w:color="auto"/>
                        <w:bottom w:val="none" w:sz="0" w:space="0" w:color="auto"/>
                        <w:right w:val="none" w:sz="0" w:space="0" w:color="auto"/>
                      </w:divBdr>
                      <w:divsChild>
                        <w:div w:id="945388282">
                          <w:marLeft w:val="0"/>
                          <w:marRight w:val="0"/>
                          <w:marTop w:val="0"/>
                          <w:marBottom w:val="0"/>
                          <w:divBdr>
                            <w:top w:val="none" w:sz="0" w:space="0" w:color="auto"/>
                            <w:left w:val="none" w:sz="0" w:space="0" w:color="auto"/>
                            <w:bottom w:val="none" w:sz="0" w:space="0" w:color="auto"/>
                            <w:right w:val="none" w:sz="0" w:space="0" w:color="auto"/>
                          </w:divBdr>
                          <w:divsChild>
                            <w:div w:id="1839493403">
                              <w:marLeft w:val="0"/>
                              <w:marRight w:val="0"/>
                              <w:marTop w:val="0"/>
                              <w:marBottom w:val="150"/>
                              <w:divBdr>
                                <w:top w:val="none" w:sz="0" w:space="0" w:color="auto"/>
                                <w:left w:val="none" w:sz="0" w:space="0" w:color="auto"/>
                                <w:bottom w:val="none" w:sz="0" w:space="0" w:color="auto"/>
                                <w:right w:val="none" w:sz="0" w:space="0" w:color="auto"/>
                              </w:divBdr>
                              <w:divsChild>
                                <w:div w:id="1462729079">
                                  <w:marLeft w:val="0"/>
                                  <w:marRight w:val="0"/>
                                  <w:marTop w:val="0"/>
                                  <w:marBottom w:val="150"/>
                                  <w:divBdr>
                                    <w:top w:val="none" w:sz="0" w:space="0" w:color="auto"/>
                                    <w:left w:val="none" w:sz="0" w:space="0" w:color="auto"/>
                                    <w:bottom w:val="none" w:sz="0" w:space="0" w:color="auto"/>
                                    <w:right w:val="none" w:sz="0" w:space="0" w:color="auto"/>
                                  </w:divBdr>
                                  <w:divsChild>
                                    <w:div w:id="552691685">
                                      <w:marLeft w:val="0"/>
                                      <w:marRight w:val="0"/>
                                      <w:marTop w:val="0"/>
                                      <w:marBottom w:val="0"/>
                                      <w:divBdr>
                                        <w:top w:val="none" w:sz="0" w:space="0" w:color="auto"/>
                                        <w:left w:val="none" w:sz="0" w:space="0" w:color="auto"/>
                                        <w:bottom w:val="none" w:sz="0" w:space="0" w:color="auto"/>
                                        <w:right w:val="none" w:sz="0" w:space="0" w:color="auto"/>
                                      </w:divBdr>
                                      <w:divsChild>
                                        <w:div w:id="254747951">
                                          <w:marLeft w:val="0"/>
                                          <w:marRight w:val="0"/>
                                          <w:marTop w:val="0"/>
                                          <w:marBottom w:val="0"/>
                                          <w:divBdr>
                                            <w:top w:val="none" w:sz="0" w:space="0" w:color="auto"/>
                                            <w:left w:val="none" w:sz="0" w:space="0" w:color="auto"/>
                                            <w:bottom w:val="none" w:sz="0" w:space="0" w:color="auto"/>
                                            <w:right w:val="none" w:sz="0" w:space="0" w:color="auto"/>
                                          </w:divBdr>
                                          <w:divsChild>
                                            <w:div w:id="6686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925884">
      <w:bodyDiv w:val="1"/>
      <w:marLeft w:val="0"/>
      <w:marRight w:val="0"/>
      <w:marTop w:val="0"/>
      <w:marBottom w:val="0"/>
      <w:divBdr>
        <w:top w:val="none" w:sz="0" w:space="0" w:color="auto"/>
        <w:left w:val="none" w:sz="0" w:space="0" w:color="auto"/>
        <w:bottom w:val="none" w:sz="0" w:space="0" w:color="auto"/>
        <w:right w:val="none" w:sz="0" w:space="0" w:color="auto"/>
      </w:divBdr>
      <w:divsChild>
        <w:div w:id="1241453243">
          <w:marLeft w:val="0"/>
          <w:marRight w:val="0"/>
          <w:marTop w:val="0"/>
          <w:marBottom w:val="0"/>
          <w:divBdr>
            <w:top w:val="none" w:sz="0" w:space="0" w:color="auto"/>
            <w:left w:val="none" w:sz="0" w:space="0" w:color="auto"/>
            <w:bottom w:val="none" w:sz="0" w:space="0" w:color="auto"/>
            <w:right w:val="none" w:sz="0" w:space="0" w:color="auto"/>
          </w:divBdr>
          <w:divsChild>
            <w:div w:id="1503158054">
              <w:marLeft w:val="0"/>
              <w:marRight w:val="0"/>
              <w:marTop w:val="0"/>
              <w:marBottom w:val="0"/>
              <w:divBdr>
                <w:top w:val="none" w:sz="0" w:space="0" w:color="auto"/>
                <w:left w:val="none" w:sz="0" w:space="0" w:color="auto"/>
                <w:bottom w:val="none" w:sz="0" w:space="0" w:color="auto"/>
                <w:right w:val="none" w:sz="0" w:space="0" w:color="auto"/>
              </w:divBdr>
              <w:divsChild>
                <w:div w:id="2136562486">
                  <w:marLeft w:val="0"/>
                  <w:marRight w:val="0"/>
                  <w:marTop w:val="0"/>
                  <w:marBottom w:val="0"/>
                  <w:divBdr>
                    <w:top w:val="none" w:sz="0" w:space="0" w:color="auto"/>
                    <w:left w:val="none" w:sz="0" w:space="0" w:color="auto"/>
                    <w:bottom w:val="none" w:sz="0" w:space="0" w:color="auto"/>
                    <w:right w:val="none" w:sz="0" w:space="0" w:color="auto"/>
                  </w:divBdr>
                  <w:divsChild>
                    <w:div w:id="390082286">
                      <w:marLeft w:val="0"/>
                      <w:marRight w:val="0"/>
                      <w:marTop w:val="0"/>
                      <w:marBottom w:val="0"/>
                      <w:divBdr>
                        <w:top w:val="none" w:sz="0" w:space="0" w:color="auto"/>
                        <w:left w:val="none" w:sz="0" w:space="0" w:color="auto"/>
                        <w:bottom w:val="none" w:sz="0" w:space="0" w:color="auto"/>
                        <w:right w:val="none" w:sz="0" w:space="0" w:color="auto"/>
                      </w:divBdr>
                      <w:divsChild>
                        <w:div w:id="1635794592">
                          <w:marLeft w:val="0"/>
                          <w:marRight w:val="0"/>
                          <w:marTop w:val="0"/>
                          <w:marBottom w:val="0"/>
                          <w:divBdr>
                            <w:top w:val="none" w:sz="0" w:space="0" w:color="auto"/>
                            <w:left w:val="none" w:sz="0" w:space="0" w:color="auto"/>
                            <w:bottom w:val="none" w:sz="0" w:space="0" w:color="auto"/>
                            <w:right w:val="none" w:sz="0" w:space="0" w:color="auto"/>
                          </w:divBdr>
                          <w:divsChild>
                            <w:div w:id="810681630">
                              <w:marLeft w:val="0"/>
                              <w:marRight w:val="0"/>
                              <w:marTop w:val="0"/>
                              <w:marBottom w:val="150"/>
                              <w:divBdr>
                                <w:top w:val="none" w:sz="0" w:space="0" w:color="auto"/>
                                <w:left w:val="none" w:sz="0" w:space="0" w:color="auto"/>
                                <w:bottom w:val="none" w:sz="0" w:space="0" w:color="auto"/>
                                <w:right w:val="none" w:sz="0" w:space="0" w:color="auto"/>
                              </w:divBdr>
                              <w:divsChild>
                                <w:div w:id="543175034">
                                  <w:marLeft w:val="0"/>
                                  <w:marRight w:val="0"/>
                                  <w:marTop w:val="0"/>
                                  <w:marBottom w:val="150"/>
                                  <w:divBdr>
                                    <w:top w:val="none" w:sz="0" w:space="0" w:color="auto"/>
                                    <w:left w:val="none" w:sz="0" w:space="0" w:color="auto"/>
                                    <w:bottom w:val="none" w:sz="0" w:space="0" w:color="auto"/>
                                    <w:right w:val="none" w:sz="0" w:space="0" w:color="auto"/>
                                  </w:divBdr>
                                  <w:divsChild>
                                    <w:div w:id="513497752">
                                      <w:marLeft w:val="0"/>
                                      <w:marRight w:val="0"/>
                                      <w:marTop w:val="0"/>
                                      <w:marBottom w:val="0"/>
                                      <w:divBdr>
                                        <w:top w:val="none" w:sz="0" w:space="0" w:color="auto"/>
                                        <w:left w:val="none" w:sz="0" w:space="0" w:color="auto"/>
                                        <w:bottom w:val="none" w:sz="0" w:space="0" w:color="auto"/>
                                        <w:right w:val="none" w:sz="0" w:space="0" w:color="auto"/>
                                      </w:divBdr>
                                      <w:divsChild>
                                        <w:div w:id="645472569">
                                          <w:marLeft w:val="0"/>
                                          <w:marRight w:val="0"/>
                                          <w:marTop w:val="0"/>
                                          <w:marBottom w:val="0"/>
                                          <w:divBdr>
                                            <w:top w:val="none" w:sz="0" w:space="0" w:color="auto"/>
                                            <w:left w:val="none" w:sz="0" w:space="0" w:color="auto"/>
                                            <w:bottom w:val="none" w:sz="0" w:space="0" w:color="auto"/>
                                            <w:right w:val="none" w:sz="0" w:space="0" w:color="auto"/>
                                          </w:divBdr>
                                          <w:divsChild>
                                            <w:div w:id="4232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359674">
      <w:bodyDiv w:val="1"/>
      <w:marLeft w:val="0"/>
      <w:marRight w:val="0"/>
      <w:marTop w:val="0"/>
      <w:marBottom w:val="0"/>
      <w:divBdr>
        <w:top w:val="none" w:sz="0" w:space="0" w:color="auto"/>
        <w:left w:val="none" w:sz="0" w:space="0" w:color="auto"/>
        <w:bottom w:val="none" w:sz="0" w:space="0" w:color="auto"/>
        <w:right w:val="none" w:sz="0" w:space="0" w:color="auto"/>
      </w:divBdr>
      <w:divsChild>
        <w:div w:id="192303864">
          <w:marLeft w:val="0"/>
          <w:marRight w:val="0"/>
          <w:marTop w:val="0"/>
          <w:marBottom w:val="0"/>
          <w:divBdr>
            <w:top w:val="none" w:sz="0" w:space="0" w:color="auto"/>
            <w:left w:val="none" w:sz="0" w:space="0" w:color="auto"/>
            <w:bottom w:val="none" w:sz="0" w:space="0" w:color="auto"/>
            <w:right w:val="none" w:sz="0" w:space="0" w:color="auto"/>
          </w:divBdr>
          <w:divsChild>
            <w:div w:id="1045830878">
              <w:marLeft w:val="0"/>
              <w:marRight w:val="0"/>
              <w:marTop w:val="0"/>
              <w:marBottom w:val="0"/>
              <w:divBdr>
                <w:top w:val="none" w:sz="0" w:space="0" w:color="auto"/>
                <w:left w:val="none" w:sz="0" w:space="0" w:color="auto"/>
                <w:bottom w:val="none" w:sz="0" w:space="0" w:color="auto"/>
                <w:right w:val="none" w:sz="0" w:space="0" w:color="auto"/>
              </w:divBdr>
              <w:divsChild>
                <w:div w:id="638724714">
                  <w:marLeft w:val="0"/>
                  <w:marRight w:val="0"/>
                  <w:marTop w:val="0"/>
                  <w:marBottom w:val="0"/>
                  <w:divBdr>
                    <w:top w:val="none" w:sz="0" w:space="0" w:color="auto"/>
                    <w:left w:val="none" w:sz="0" w:space="0" w:color="auto"/>
                    <w:bottom w:val="none" w:sz="0" w:space="0" w:color="auto"/>
                    <w:right w:val="none" w:sz="0" w:space="0" w:color="auto"/>
                  </w:divBdr>
                  <w:divsChild>
                    <w:div w:id="1925334956">
                      <w:marLeft w:val="0"/>
                      <w:marRight w:val="0"/>
                      <w:marTop w:val="0"/>
                      <w:marBottom w:val="0"/>
                      <w:divBdr>
                        <w:top w:val="none" w:sz="0" w:space="0" w:color="auto"/>
                        <w:left w:val="none" w:sz="0" w:space="0" w:color="auto"/>
                        <w:bottom w:val="none" w:sz="0" w:space="0" w:color="auto"/>
                        <w:right w:val="none" w:sz="0" w:space="0" w:color="auto"/>
                      </w:divBdr>
                      <w:divsChild>
                        <w:div w:id="819149217">
                          <w:marLeft w:val="0"/>
                          <w:marRight w:val="0"/>
                          <w:marTop w:val="0"/>
                          <w:marBottom w:val="0"/>
                          <w:divBdr>
                            <w:top w:val="none" w:sz="0" w:space="0" w:color="auto"/>
                            <w:left w:val="none" w:sz="0" w:space="0" w:color="auto"/>
                            <w:bottom w:val="none" w:sz="0" w:space="0" w:color="auto"/>
                            <w:right w:val="none" w:sz="0" w:space="0" w:color="auto"/>
                          </w:divBdr>
                          <w:divsChild>
                            <w:div w:id="2081709894">
                              <w:marLeft w:val="0"/>
                              <w:marRight w:val="0"/>
                              <w:marTop w:val="0"/>
                              <w:marBottom w:val="150"/>
                              <w:divBdr>
                                <w:top w:val="none" w:sz="0" w:space="0" w:color="auto"/>
                                <w:left w:val="none" w:sz="0" w:space="0" w:color="auto"/>
                                <w:bottom w:val="none" w:sz="0" w:space="0" w:color="auto"/>
                                <w:right w:val="none" w:sz="0" w:space="0" w:color="auto"/>
                              </w:divBdr>
                              <w:divsChild>
                                <w:div w:id="1000347406">
                                  <w:marLeft w:val="0"/>
                                  <w:marRight w:val="0"/>
                                  <w:marTop w:val="0"/>
                                  <w:marBottom w:val="150"/>
                                  <w:divBdr>
                                    <w:top w:val="none" w:sz="0" w:space="0" w:color="auto"/>
                                    <w:left w:val="none" w:sz="0" w:space="0" w:color="auto"/>
                                    <w:bottom w:val="none" w:sz="0" w:space="0" w:color="auto"/>
                                    <w:right w:val="none" w:sz="0" w:space="0" w:color="auto"/>
                                  </w:divBdr>
                                  <w:divsChild>
                                    <w:div w:id="1607276654">
                                      <w:marLeft w:val="0"/>
                                      <w:marRight w:val="0"/>
                                      <w:marTop w:val="0"/>
                                      <w:marBottom w:val="0"/>
                                      <w:divBdr>
                                        <w:top w:val="none" w:sz="0" w:space="0" w:color="auto"/>
                                        <w:left w:val="none" w:sz="0" w:space="0" w:color="auto"/>
                                        <w:bottom w:val="none" w:sz="0" w:space="0" w:color="auto"/>
                                        <w:right w:val="none" w:sz="0" w:space="0" w:color="auto"/>
                                      </w:divBdr>
                                      <w:divsChild>
                                        <w:div w:id="1304195656">
                                          <w:marLeft w:val="0"/>
                                          <w:marRight w:val="0"/>
                                          <w:marTop w:val="0"/>
                                          <w:marBottom w:val="0"/>
                                          <w:divBdr>
                                            <w:top w:val="none" w:sz="0" w:space="0" w:color="auto"/>
                                            <w:left w:val="none" w:sz="0" w:space="0" w:color="auto"/>
                                            <w:bottom w:val="none" w:sz="0" w:space="0" w:color="auto"/>
                                            <w:right w:val="none" w:sz="0" w:space="0" w:color="auto"/>
                                          </w:divBdr>
                                          <w:divsChild>
                                            <w:div w:id="6054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398609">
      <w:bodyDiv w:val="1"/>
      <w:marLeft w:val="0"/>
      <w:marRight w:val="0"/>
      <w:marTop w:val="0"/>
      <w:marBottom w:val="0"/>
      <w:divBdr>
        <w:top w:val="none" w:sz="0" w:space="0" w:color="auto"/>
        <w:left w:val="none" w:sz="0" w:space="0" w:color="auto"/>
        <w:bottom w:val="none" w:sz="0" w:space="0" w:color="auto"/>
        <w:right w:val="none" w:sz="0" w:space="0" w:color="auto"/>
      </w:divBdr>
      <w:divsChild>
        <w:div w:id="1939362429">
          <w:marLeft w:val="0"/>
          <w:marRight w:val="0"/>
          <w:marTop w:val="0"/>
          <w:marBottom w:val="0"/>
          <w:divBdr>
            <w:top w:val="none" w:sz="0" w:space="0" w:color="auto"/>
            <w:left w:val="none" w:sz="0" w:space="0" w:color="auto"/>
            <w:bottom w:val="none" w:sz="0" w:space="0" w:color="auto"/>
            <w:right w:val="none" w:sz="0" w:space="0" w:color="auto"/>
          </w:divBdr>
          <w:divsChild>
            <w:div w:id="967736318">
              <w:marLeft w:val="0"/>
              <w:marRight w:val="0"/>
              <w:marTop w:val="0"/>
              <w:marBottom w:val="0"/>
              <w:divBdr>
                <w:top w:val="none" w:sz="0" w:space="0" w:color="auto"/>
                <w:left w:val="none" w:sz="0" w:space="0" w:color="auto"/>
                <w:bottom w:val="none" w:sz="0" w:space="0" w:color="auto"/>
                <w:right w:val="none" w:sz="0" w:space="0" w:color="auto"/>
              </w:divBdr>
              <w:divsChild>
                <w:div w:id="979386337">
                  <w:marLeft w:val="0"/>
                  <w:marRight w:val="0"/>
                  <w:marTop w:val="0"/>
                  <w:marBottom w:val="0"/>
                  <w:divBdr>
                    <w:top w:val="none" w:sz="0" w:space="0" w:color="auto"/>
                    <w:left w:val="none" w:sz="0" w:space="0" w:color="auto"/>
                    <w:bottom w:val="none" w:sz="0" w:space="0" w:color="auto"/>
                    <w:right w:val="none" w:sz="0" w:space="0" w:color="auto"/>
                  </w:divBdr>
                  <w:divsChild>
                    <w:div w:id="42795236">
                      <w:marLeft w:val="0"/>
                      <w:marRight w:val="0"/>
                      <w:marTop w:val="0"/>
                      <w:marBottom w:val="0"/>
                      <w:divBdr>
                        <w:top w:val="none" w:sz="0" w:space="0" w:color="auto"/>
                        <w:left w:val="none" w:sz="0" w:space="0" w:color="auto"/>
                        <w:bottom w:val="none" w:sz="0" w:space="0" w:color="auto"/>
                        <w:right w:val="none" w:sz="0" w:space="0" w:color="auto"/>
                      </w:divBdr>
                      <w:divsChild>
                        <w:div w:id="1501382935">
                          <w:marLeft w:val="0"/>
                          <w:marRight w:val="0"/>
                          <w:marTop w:val="0"/>
                          <w:marBottom w:val="0"/>
                          <w:divBdr>
                            <w:top w:val="none" w:sz="0" w:space="0" w:color="auto"/>
                            <w:left w:val="none" w:sz="0" w:space="0" w:color="auto"/>
                            <w:bottom w:val="none" w:sz="0" w:space="0" w:color="auto"/>
                            <w:right w:val="none" w:sz="0" w:space="0" w:color="auto"/>
                          </w:divBdr>
                          <w:divsChild>
                            <w:div w:id="2036615439">
                              <w:marLeft w:val="0"/>
                              <w:marRight w:val="0"/>
                              <w:marTop w:val="0"/>
                              <w:marBottom w:val="150"/>
                              <w:divBdr>
                                <w:top w:val="none" w:sz="0" w:space="0" w:color="auto"/>
                                <w:left w:val="none" w:sz="0" w:space="0" w:color="auto"/>
                                <w:bottom w:val="none" w:sz="0" w:space="0" w:color="auto"/>
                                <w:right w:val="none" w:sz="0" w:space="0" w:color="auto"/>
                              </w:divBdr>
                              <w:divsChild>
                                <w:div w:id="1653829997">
                                  <w:marLeft w:val="0"/>
                                  <w:marRight w:val="0"/>
                                  <w:marTop w:val="0"/>
                                  <w:marBottom w:val="150"/>
                                  <w:divBdr>
                                    <w:top w:val="none" w:sz="0" w:space="0" w:color="auto"/>
                                    <w:left w:val="none" w:sz="0" w:space="0" w:color="auto"/>
                                    <w:bottom w:val="none" w:sz="0" w:space="0" w:color="auto"/>
                                    <w:right w:val="none" w:sz="0" w:space="0" w:color="auto"/>
                                  </w:divBdr>
                                  <w:divsChild>
                                    <w:div w:id="1612469907">
                                      <w:marLeft w:val="0"/>
                                      <w:marRight w:val="0"/>
                                      <w:marTop w:val="0"/>
                                      <w:marBottom w:val="0"/>
                                      <w:divBdr>
                                        <w:top w:val="none" w:sz="0" w:space="0" w:color="auto"/>
                                        <w:left w:val="none" w:sz="0" w:space="0" w:color="auto"/>
                                        <w:bottom w:val="none" w:sz="0" w:space="0" w:color="auto"/>
                                        <w:right w:val="none" w:sz="0" w:space="0" w:color="auto"/>
                                      </w:divBdr>
                                      <w:divsChild>
                                        <w:div w:id="870724844">
                                          <w:marLeft w:val="0"/>
                                          <w:marRight w:val="0"/>
                                          <w:marTop w:val="0"/>
                                          <w:marBottom w:val="0"/>
                                          <w:divBdr>
                                            <w:top w:val="none" w:sz="0" w:space="0" w:color="auto"/>
                                            <w:left w:val="none" w:sz="0" w:space="0" w:color="auto"/>
                                            <w:bottom w:val="none" w:sz="0" w:space="0" w:color="auto"/>
                                            <w:right w:val="none" w:sz="0" w:space="0" w:color="auto"/>
                                          </w:divBdr>
                                          <w:divsChild>
                                            <w:div w:id="4477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34257">
      <w:bodyDiv w:val="1"/>
      <w:marLeft w:val="0"/>
      <w:marRight w:val="0"/>
      <w:marTop w:val="0"/>
      <w:marBottom w:val="0"/>
      <w:divBdr>
        <w:top w:val="none" w:sz="0" w:space="0" w:color="auto"/>
        <w:left w:val="none" w:sz="0" w:space="0" w:color="auto"/>
        <w:bottom w:val="none" w:sz="0" w:space="0" w:color="auto"/>
        <w:right w:val="none" w:sz="0" w:space="0" w:color="auto"/>
      </w:divBdr>
      <w:divsChild>
        <w:div w:id="1121339038">
          <w:marLeft w:val="0"/>
          <w:marRight w:val="0"/>
          <w:marTop w:val="0"/>
          <w:marBottom w:val="0"/>
          <w:divBdr>
            <w:top w:val="none" w:sz="0" w:space="0" w:color="auto"/>
            <w:left w:val="none" w:sz="0" w:space="0" w:color="auto"/>
            <w:bottom w:val="none" w:sz="0" w:space="0" w:color="auto"/>
            <w:right w:val="none" w:sz="0" w:space="0" w:color="auto"/>
          </w:divBdr>
          <w:divsChild>
            <w:div w:id="364062911">
              <w:marLeft w:val="0"/>
              <w:marRight w:val="0"/>
              <w:marTop w:val="0"/>
              <w:marBottom w:val="0"/>
              <w:divBdr>
                <w:top w:val="none" w:sz="0" w:space="0" w:color="auto"/>
                <w:left w:val="none" w:sz="0" w:space="0" w:color="auto"/>
                <w:bottom w:val="none" w:sz="0" w:space="0" w:color="auto"/>
                <w:right w:val="none" w:sz="0" w:space="0" w:color="auto"/>
              </w:divBdr>
              <w:divsChild>
                <w:div w:id="778720739">
                  <w:marLeft w:val="0"/>
                  <w:marRight w:val="0"/>
                  <w:marTop w:val="0"/>
                  <w:marBottom w:val="0"/>
                  <w:divBdr>
                    <w:top w:val="none" w:sz="0" w:space="0" w:color="auto"/>
                    <w:left w:val="none" w:sz="0" w:space="0" w:color="auto"/>
                    <w:bottom w:val="none" w:sz="0" w:space="0" w:color="auto"/>
                    <w:right w:val="none" w:sz="0" w:space="0" w:color="auto"/>
                  </w:divBdr>
                  <w:divsChild>
                    <w:div w:id="121503798">
                      <w:marLeft w:val="0"/>
                      <w:marRight w:val="0"/>
                      <w:marTop w:val="0"/>
                      <w:marBottom w:val="0"/>
                      <w:divBdr>
                        <w:top w:val="none" w:sz="0" w:space="0" w:color="auto"/>
                        <w:left w:val="none" w:sz="0" w:space="0" w:color="auto"/>
                        <w:bottom w:val="none" w:sz="0" w:space="0" w:color="auto"/>
                        <w:right w:val="none" w:sz="0" w:space="0" w:color="auto"/>
                      </w:divBdr>
                      <w:divsChild>
                        <w:div w:id="1543203971">
                          <w:marLeft w:val="0"/>
                          <w:marRight w:val="0"/>
                          <w:marTop w:val="0"/>
                          <w:marBottom w:val="0"/>
                          <w:divBdr>
                            <w:top w:val="none" w:sz="0" w:space="0" w:color="auto"/>
                            <w:left w:val="none" w:sz="0" w:space="0" w:color="auto"/>
                            <w:bottom w:val="none" w:sz="0" w:space="0" w:color="auto"/>
                            <w:right w:val="none" w:sz="0" w:space="0" w:color="auto"/>
                          </w:divBdr>
                          <w:divsChild>
                            <w:div w:id="313533845">
                              <w:marLeft w:val="0"/>
                              <w:marRight w:val="0"/>
                              <w:marTop w:val="0"/>
                              <w:marBottom w:val="150"/>
                              <w:divBdr>
                                <w:top w:val="none" w:sz="0" w:space="0" w:color="auto"/>
                                <w:left w:val="none" w:sz="0" w:space="0" w:color="auto"/>
                                <w:bottom w:val="none" w:sz="0" w:space="0" w:color="auto"/>
                                <w:right w:val="none" w:sz="0" w:space="0" w:color="auto"/>
                              </w:divBdr>
                              <w:divsChild>
                                <w:div w:id="42146134">
                                  <w:marLeft w:val="0"/>
                                  <w:marRight w:val="0"/>
                                  <w:marTop w:val="0"/>
                                  <w:marBottom w:val="150"/>
                                  <w:divBdr>
                                    <w:top w:val="none" w:sz="0" w:space="0" w:color="auto"/>
                                    <w:left w:val="none" w:sz="0" w:space="0" w:color="auto"/>
                                    <w:bottom w:val="none" w:sz="0" w:space="0" w:color="auto"/>
                                    <w:right w:val="none" w:sz="0" w:space="0" w:color="auto"/>
                                  </w:divBdr>
                                  <w:divsChild>
                                    <w:div w:id="477575112">
                                      <w:marLeft w:val="0"/>
                                      <w:marRight w:val="0"/>
                                      <w:marTop w:val="0"/>
                                      <w:marBottom w:val="0"/>
                                      <w:divBdr>
                                        <w:top w:val="none" w:sz="0" w:space="0" w:color="auto"/>
                                        <w:left w:val="none" w:sz="0" w:space="0" w:color="auto"/>
                                        <w:bottom w:val="none" w:sz="0" w:space="0" w:color="auto"/>
                                        <w:right w:val="none" w:sz="0" w:space="0" w:color="auto"/>
                                      </w:divBdr>
                                      <w:divsChild>
                                        <w:div w:id="1062368141">
                                          <w:marLeft w:val="0"/>
                                          <w:marRight w:val="0"/>
                                          <w:marTop w:val="0"/>
                                          <w:marBottom w:val="0"/>
                                          <w:divBdr>
                                            <w:top w:val="none" w:sz="0" w:space="0" w:color="auto"/>
                                            <w:left w:val="none" w:sz="0" w:space="0" w:color="auto"/>
                                            <w:bottom w:val="none" w:sz="0" w:space="0" w:color="auto"/>
                                            <w:right w:val="none" w:sz="0" w:space="0" w:color="auto"/>
                                          </w:divBdr>
                                          <w:divsChild>
                                            <w:div w:id="1960263296">
                                              <w:marLeft w:val="0"/>
                                              <w:marRight w:val="0"/>
                                              <w:marTop w:val="0"/>
                                              <w:marBottom w:val="0"/>
                                              <w:divBdr>
                                                <w:top w:val="none" w:sz="0" w:space="0" w:color="auto"/>
                                                <w:left w:val="none" w:sz="0" w:space="0" w:color="auto"/>
                                                <w:bottom w:val="none" w:sz="0" w:space="0" w:color="auto"/>
                                                <w:right w:val="none" w:sz="0" w:space="0" w:color="auto"/>
                                              </w:divBdr>
                                              <w:divsChild>
                                                <w:div w:id="357974190">
                                                  <w:marLeft w:val="195"/>
                                                  <w:marRight w:val="195"/>
                                                  <w:marTop w:val="195"/>
                                                  <w:marBottom w:val="195"/>
                                                  <w:divBdr>
                                                    <w:top w:val="none" w:sz="0" w:space="0" w:color="auto"/>
                                                    <w:left w:val="none" w:sz="0" w:space="0" w:color="auto"/>
                                                    <w:bottom w:val="none" w:sz="0" w:space="0" w:color="auto"/>
                                                    <w:right w:val="none" w:sz="0" w:space="0" w:color="auto"/>
                                                  </w:divBdr>
                                                  <w:divsChild>
                                                    <w:div w:id="32190685">
                                                      <w:marLeft w:val="0"/>
                                                      <w:marRight w:val="0"/>
                                                      <w:marTop w:val="0"/>
                                                      <w:marBottom w:val="0"/>
                                                      <w:divBdr>
                                                        <w:top w:val="none" w:sz="0" w:space="0" w:color="auto"/>
                                                        <w:left w:val="none" w:sz="0" w:space="0" w:color="auto"/>
                                                        <w:bottom w:val="none" w:sz="0" w:space="0" w:color="auto"/>
                                                        <w:right w:val="none" w:sz="0" w:space="0" w:color="auto"/>
                                                      </w:divBdr>
                                                      <w:divsChild>
                                                        <w:div w:id="1532036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311272">
      <w:bodyDiv w:val="1"/>
      <w:marLeft w:val="0"/>
      <w:marRight w:val="0"/>
      <w:marTop w:val="0"/>
      <w:marBottom w:val="0"/>
      <w:divBdr>
        <w:top w:val="none" w:sz="0" w:space="0" w:color="auto"/>
        <w:left w:val="none" w:sz="0" w:space="0" w:color="auto"/>
        <w:bottom w:val="none" w:sz="0" w:space="0" w:color="auto"/>
        <w:right w:val="none" w:sz="0" w:space="0" w:color="auto"/>
      </w:divBdr>
      <w:divsChild>
        <w:div w:id="900139037">
          <w:marLeft w:val="0"/>
          <w:marRight w:val="0"/>
          <w:marTop w:val="0"/>
          <w:marBottom w:val="0"/>
          <w:divBdr>
            <w:top w:val="none" w:sz="0" w:space="0" w:color="auto"/>
            <w:left w:val="none" w:sz="0" w:space="0" w:color="auto"/>
            <w:bottom w:val="none" w:sz="0" w:space="0" w:color="auto"/>
            <w:right w:val="none" w:sz="0" w:space="0" w:color="auto"/>
          </w:divBdr>
          <w:divsChild>
            <w:div w:id="1295259684">
              <w:marLeft w:val="0"/>
              <w:marRight w:val="0"/>
              <w:marTop w:val="0"/>
              <w:marBottom w:val="0"/>
              <w:divBdr>
                <w:top w:val="none" w:sz="0" w:space="0" w:color="auto"/>
                <w:left w:val="none" w:sz="0" w:space="0" w:color="auto"/>
                <w:bottom w:val="none" w:sz="0" w:space="0" w:color="auto"/>
                <w:right w:val="none" w:sz="0" w:space="0" w:color="auto"/>
              </w:divBdr>
              <w:divsChild>
                <w:div w:id="1114444720">
                  <w:marLeft w:val="0"/>
                  <w:marRight w:val="0"/>
                  <w:marTop w:val="0"/>
                  <w:marBottom w:val="0"/>
                  <w:divBdr>
                    <w:top w:val="none" w:sz="0" w:space="0" w:color="auto"/>
                    <w:left w:val="none" w:sz="0" w:space="0" w:color="auto"/>
                    <w:bottom w:val="none" w:sz="0" w:space="0" w:color="auto"/>
                    <w:right w:val="none" w:sz="0" w:space="0" w:color="auto"/>
                  </w:divBdr>
                  <w:divsChild>
                    <w:div w:id="1272055600">
                      <w:marLeft w:val="0"/>
                      <w:marRight w:val="0"/>
                      <w:marTop w:val="0"/>
                      <w:marBottom w:val="0"/>
                      <w:divBdr>
                        <w:top w:val="none" w:sz="0" w:space="0" w:color="auto"/>
                        <w:left w:val="none" w:sz="0" w:space="0" w:color="auto"/>
                        <w:bottom w:val="none" w:sz="0" w:space="0" w:color="auto"/>
                        <w:right w:val="none" w:sz="0" w:space="0" w:color="auto"/>
                      </w:divBdr>
                      <w:divsChild>
                        <w:div w:id="127826764">
                          <w:marLeft w:val="0"/>
                          <w:marRight w:val="0"/>
                          <w:marTop w:val="0"/>
                          <w:marBottom w:val="0"/>
                          <w:divBdr>
                            <w:top w:val="none" w:sz="0" w:space="0" w:color="auto"/>
                            <w:left w:val="none" w:sz="0" w:space="0" w:color="auto"/>
                            <w:bottom w:val="none" w:sz="0" w:space="0" w:color="auto"/>
                            <w:right w:val="none" w:sz="0" w:space="0" w:color="auto"/>
                          </w:divBdr>
                          <w:divsChild>
                            <w:div w:id="229657982">
                              <w:marLeft w:val="0"/>
                              <w:marRight w:val="0"/>
                              <w:marTop w:val="0"/>
                              <w:marBottom w:val="150"/>
                              <w:divBdr>
                                <w:top w:val="none" w:sz="0" w:space="0" w:color="auto"/>
                                <w:left w:val="none" w:sz="0" w:space="0" w:color="auto"/>
                                <w:bottom w:val="none" w:sz="0" w:space="0" w:color="auto"/>
                                <w:right w:val="none" w:sz="0" w:space="0" w:color="auto"/>
                              </w:divBdr>
                              <w:divsChild>
                                <w:div w:id="1075398735">
                                  <w:marLeft w:val="0"/>
                                  <w:marRight w:val="0"/>
                                  <w:marTop w:val="0"/>
                                  <w:marBottom w:val="150"/>
                                  <w:divBdr>
                                    <w:top w:val="none" w:sz="0" w:space="0" w:color="auto"/>
                                    <w:left w:val="none" w:sz="0" w:space="0" w:color="auto"/>
                                    <w:bottom w:val="none" w:sz="0" w:space="0" w:color="auto"/>
                                    <w:right w:val="none" w:sz="0" w:space="0" w:color="auto"/>
                                  </w:divBdr>
                                  <w:divsChild>
                                    <w:div w:id="648510371">
                                      <w:marLeft w:val="0"/>
                                      <w:marRight w:val="0"/>
                                      <w:marTop w:val="0"/>
                                      <w:marBottom w:val="0"/>
                                      <w:divBdr>
                                        <w:top w:val="none" w:sz="0" w:space="0" w:color="auto"/>
                                        <w:left w:val="none" w:sz="0" w:space="0" w:color="auto"/>
                                        <w:bottom w:val="none" w:sz="0" w:space="0" w:color="auto"/>
                                        <w:right w:val="none" w:sz="0" w:space="0" w:color="auto"/>
                                      </w:divBdr>
                                      <w:divsChild>
                                        <w:div w:id="782067356">
                                          <w:marLeft w:val="0"/>
                                          <w:marRight w:val="0"/>
                                          <w:marTop w:val="0"/>
                                          <w:marBottom w:val="0"/>
                                          <w:divBdr>
                                            <w:top w:val="none" w:sz="0" w:space="0" w:color="auto"/>
                                            <w:left w:val="none" w:sz="0" w:space="0" w:color="auto"/>
                                            <w:bottom w:val="none" w:sz="0" w:space="0" w:color="auto"/>
                                            <w:right w:val="none" w:sz="0" w:space="0" w:color="auto"/>
                                          </w:divBdr>
                                          <w:divsChild>
                                            <w:div w:id="9988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035495">
      <w:bodyDiv w:val="1"/>
      <w:marLeft w:val="0"/>
      <w:marRight w:val="0"/>
      <w:marTop w:val="0"/>
      <w:marBottom w:val="0"/>
      <w:divBdr>
        <w:top w:val="none" w:sz="0" w:space="0" w:color="auto"/>
        <w:left w:val="none" w:sz="0" w:space="0" w:color="auto"/>
        <w:bottom w:val="none" w:sz="0" w:space="0" w:color="auto"/>
        <w:right w:val="none" w:sz="0" w:space="0" w:color="auto"/>
      </w:divBdr>
      <w:divsChild>
        <w:div w:id="1229264606">
          <w:marLeft w:val="0"/>
          <w:marRight w:val="0"/>
          <w:marTop w:val="0"/>
          <w:marBottom w:val="0"/>
          <w:divBdr>
            <w:top w:val="none" w:sz="0" w:space="0" w:color="auto"/>
            <w:left w:val="none" w:sz="0" w:space="0" w:color="auto"/>
            <w:bottom w:val="none" w:sz="0" w:space="0" w:color="auto"/>
            <w:right w:val="none" w:sz="0" w:space="0" w:color="auto"/>
          </w:divBdr>
          <w:divsChild>
            <w:div w:id="1114524232">
              <w:marLeft w:val="0"/>
              <w:marRight w:val="0"/>
              <w:marTop w:val="0"/>
              <w:marBottom w:val="0"/>
              <w:divBdr>
                <w:top w:val="none" w:sz="0" w:space="0" w:color="auto"/>
                <w:left w:val="none" w:sz="0" w:space="0" w:color="auto"/>
                <w:bottom w:val="none" w:sz="0" w:space="0" w:color="auto"/>
                <w:right w:val="none" w:sz="0" w:space="0" w:color="auto"/>
              </w:divBdr>
              <w:divsChild>
                <w:div w:id="1884831980">
                  <w:marLeft w:val="0"/>
                  <w:marRight w:val="0"/>
                  <w:marTop w:val="0"/>
                  <w:marBottom w:val="0"/>
                  <w:divBdr>
                    <w:top w:val="none" w:sz="0" w:space="0" w:color="auto"/>
                    <w:left w:val="none" w:sz="0" w:space="0" w:color="auto"/>
                    <w:bottom w:val="none" w:sz="0" w:space="0" w:color="auto"/>
                    <w:right w:val="none" w:sz="0" w:space="0" w:color="auto"/>
                  </w:divBdr>
                  <w:divsChild>
                    <w:div w:id="1308047040">
                      <w:marLeft w:val="0"/>
                      <w:marRight w:val="0"/>
                      <w:marTop w:val="0"/>
                      <w:marBottom w:val="0"/>
                      <w:divBdr>
                        <w:top w:val="none" w:sz="0" w:space="0" w:color="auto"/>
                        <w:left w:val="none" w:sz="0" w:space="0" w:color="auto"/>
                        <w:bottom w:val="none" w:sz="0" w:space="0" w:color="auto"/>
                        <w:right w:val="none" w:sz="0" w:space="0" w:color="auto"/>
                      </w:divBdr>
                      <w:divsChild>
                        <w:div w:id="1170873278">
                          <w:marLeft w:val="0"/>
                          <w:marRight w:val="0"/>
                          <w:marTop w:val="0"/>
                          <w:marBottom w:val="0"/>
                          <w:divBdr>
                            <w:top w:val="none" w:sz="0" w:space="0" w:color="auto"/>
                            <w:left w:val="none" w:sz="0" w:space="0" w:color="auto"/>
                            <w:bottom w:val="none" w:sz="0" w:space="0" w:color="auto"/>
                            <w:right w:val="none" w:sz="0" w:space="0" w:color="auto"/>
                          </w:divBdr>
                          <w:divsChild>
                            <w:div w:id="585530455">
                              <w:marLeft w:val="0"/>
                              <w:marRight w:val="0"/>
                              <w:marTop w:val="0"/>
                              <w:marBottom w:val="150"/>
                              <w:divBdr>
                                <w:top w:val="none" w:sz="0" w:space="0" w:color="auto"/>
                                <w:left w:val="none" w:sz="0" w:space="0" w:color="auto"/>
                                <w:bottom w:val="none" w:sz="0" w:space="0" w:color="auto"/>
                                <w:right w:val="none" w:sz="0" w:space="0" w:color="auto"/>
                              </w:divBdr>
                              <w:divsChild>
                                <w:div w:id="905650086">
                                  <w:marLeft w:val="0"/>
                                  <w:marRight w:val="0"/>
                                  <w:marTop w:val="0"/>
                                  <w:marBottom w:val="150"/>
                                  <w:divBdr>
                                    <w:top w:val="none" w:sz="0" w:space="0" w:color="auto"/>
                                    <w:left w:val="none" w:sz="0" w:space="0" w:color="auto"/>
                                    <w:bottom w:val="none" w:sz="0" w:space="0" w:color="auto"/>
                                    <w:right w:val="none" w:sz="0" w:space="0" w:color="auto"/>
                                  </w:divBdr>
                                  <w:divsChild>
                                    <w:div w:id="768542802">
                                      <w:marLeft w:val="0"/>
                                      <w:marRight w:val="0"/>
                                      <w:marTop w:val="0"/>
                                      <w:marBottom w:val="0"/>
                                      <w:divBdr>
                                        <w:top w:val="none" w:sz="0" w:space="0" w:color="auto"/>
                                        <w:left w:val="none" w:sz="0" w:space="0" w:color="auto"/>
                                        <w:bottom w:val="none" w:sz="0" w:space="0" w:color="auto"/>
                                        <w:right w:val="none" w:sz="0" w:space="0" w:color="auto"/>
                                      </w:divBdr>
                                      <w:divsChild>
                                        <w:div w:id="167907881">
                                          <w:marLeft w:val="0"/>
                                          <w:marRight w:val="0"/>
                                          <w:marTop w:val="0"/>
                                          <w:marBottom w:val="0"/>
                                          <w:divBdr>
                                            <w:top w:val="none" w:sz="0" w:space="0" w:color="auto"/>
                                            <w:left w:val="none" w:sz="0" w:space="0" w:color="auto"/>
                                            <w:bottom w:val="none" w:sz="0" w:space="0" w:color="auto"/>
                                            <w:right w:val="none" w:sz="0" w:space="0" w:color="auto"/>
                                          </w:divBdr>
                                          <w:divsChild>
                                            <w:div w:id="9149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074180">
      <w:bodyDiv w:val="1"/>
      <w:marLeft w:val="0"/>
      <w:marRight w:val="0"/>
      <w:marTop w:val="0"/>
      <w:marBottom w:val="0"/>
      <w:divBdr>
        <w:top w:val="none" w:sz="0" w:space="0" w:color="auto"/>
        <w:left w:val="none" w:sz="0" w:space="0" w:color="auto"/>
        <w:bottom w:val="none" w:sz="0" w:space="0" w:color="auto"/>
        <w:right w:val="none" w:sz="0" w:space="0" w:color="auto"/>
      </w:divBdr>
      <w:divsChild>
        <w:div w:id="662011515">
          <w:marLeft w:val="0"/>
          <w:marRight w:val="0"/>
          <w:marTop w:val="0"/>
          <w:marBottom w:val="0"/>
          <w:divBdr>
            <w:top w:val="none" w:sz="0" w:space="0" w:color="auto"/>
            <w:left w:val="none" w:sz="0" w:space="0" w:color="auto"/>
            <w:bottom w:val="none" w:sz="0" w:space="0" w:color="auto"/>
            <w:right w:val="none" w:sz="0" w:space="0" w:color="auto"/>
          </w:divBdr>
          <w:divsChild>
            <w:div w:id="2071296186">
              <w:marLeft w:val="0"/>
              <w:marRight w:val="0"/>
              <w:marTop w:val="0"/>
              <w:marBottom w:val="0"/>
              <w:divBdr>
                <w:top w:val="none" w:sz="0" w:space="0" w:color="auto"/>
                <w:left w:val="none" w:sz="0" w:space="0" w:color="auto"/>
                <w:bottom w:val="none" w:sz="0" w:space="0" w:color="auto"/>
                <w:right w:val="none" w:sz="0" w:space="0" w:color="auto"/>
              </w:divBdr>
              <w:divsChild>
                <w:div w:id="1697148175">
                  <w:marLeft w:val="0"/>
                  <w:marRight w:val="0"/>
                  <w:marTop w:val="0"/>
                  <w:marBottom w:val="0"/>
                  <w:divBdr>
                    <w:top w:val="none" w:sz="0" w:space="0" w:color="auto"/>
                    <w:left w:val="none" w:sz="0" w:space="0" w:color="auto"/>
                    <w:bottom w:val="none" w:sz="0" w:space="0" w:color="auto"/>
                    <w:right w:val="none" w:sz="0" w:space="0" w:color="auto"/>
                  </w:divBdr>
                  <w:divsChild>
                    <w:div w:id="893781659">
                      <w:marLeft w:val="0"/>
                      <w:marRight w:val="0"/>
                      <w:marTop w:val="0"/>
                      <w:marBottom w:val="0"/>
                      <w:divBdr>
                        <w:top w:val="none" w:sz="0" w:space="0" w:color="auto"/>
                        <w:left w:val="none" w:sz="0" w:space="0" w:color="auto"/>
                        <w:bottom w:val="none" w:sz="0" w:space="0" w:color="auto"/>
                        <w:right w:val="none" w:sz="0" w:space="0" w:color="auto"/>
                      </w:divBdr>
                      <w:divsChild>
                        <w:div w:id="1304702584">
                          <w:marLeft w:val="0"/>
                          <w:marRight w:val="0"/>
                          <w:marTop w:val="0"/>
                          <w:marBottom w:val="0"/>
                          <w:divBdr>
                            <w:top w:val="none" w:sz="0" w:space="0" w:color="auto"/>
                            <w:left w:val="none" w:sz="0" w:space="0" w:color="auto"/>
                            <w:bottom w:val="none" w:sz="0" w:space="0" w:color="auto"/>
                            <w:right w:val="none" w:sz="0" w:space="0" w:color="auto"/>
                          </w:divBdr>
                          <w:divsChild>
                            <w:div w:id="339283691">
                              <w:marLeft w:val="0"/>
                              <w:marRight w:val="0"/>
                              <w:marTop w:val="0"/>
                              <w:marBottom w:val="150"/>
                              <w:divBdr>
                                <w:top w:val="none" w:sz="0" w:space="0" w:color="auto"/>
                                <w:left w:val="none" w:sz="0" w:space="0" w:color="auto"/>
                                <w:bottom w:val="none" w:sz="0" w:space="0" w:color="auto"/>
                                <w:right w:val="none" w:sz="0" w:space="0" w:color="auto"/>
                              </w:divBdr>
                              <w:divsChild>
                                <w:div w:id="1746688123">
                                  <w:marLeft w:val="0"/>
                                  <w:marRight w:val="0"/>
                                  <w:marTop w:val="0"/>
                                  <w:marBottom w:val="150"/>
                                  <w:divBdr>
                                    <w:top w:val="none" w:sz="0" w:space="0" w:color="auto"/>
                                    <w:left w:val="none" w:sz="0" w:space="0" w:color="auto"/>
                                    <w:bottom w:val="none" w:sz="0" w:space="0" w:color="auto"/>
                                    <w:right w:val="none" w:sz="0" w:space="0" w:color="auto"/>
                                  </w:divBdr>
                                  <w:divsChild>
                                    <w:div w:id="599142970">
                                      <w:marLeft w:val="0"/>
                                      <w:marRight w:val="0"/>
                                      <w:marTop w:val="0"/>
                                      <w:marBottom w:val="0"/>
                                      <w:divBdr>
                                        <w:top w:val="none" w:sz="0" w:space="0" w:color="auto"/>
                                        <w:left w:val="none" w:sz="0" w:space="0" w:color="auto"/>
                                        <w:bottom w:val="none" w:sz="0" w:space="0" w:color="auto"/>
                                        <w:right w:val="none" w:sz="0" w:space="0" w:color="auto"/>
                                      </w:divBdr>
                                      <w:divsChild>
                                        <w:div w:id="1445729693">
                                          <w:marLeft w:val="0"/>
                                          <w:marRight w:val="0"/>
                                          <w:marTop w:val="0"/>
                                          <w:marBottom w:val="0"/>
                                          <w:divBdr>
                                            <w:top w:val="none" w:sz="0" w:space="0" w:color="auto"/>
                                            <w:left w:val="none" w:sz="0" w:space="0" w:color="auto"/>
                                            <w:bottom w:val="none" w:sz="0" w:space="0" w:color="auto"/>
                                            <w:right w:val="none" w:sz="0" w:space="0" w:color="auto"/>
                                          </w:divBdr>
                                          <w:divsChild>
                                            <w:div w:id="19152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741077">
      <w:bodyDiv w:val="1"/>
      <w:marLeft w:val="0"/>
      <w:marRight w:val="0"/>
      <w:marTop w:val="0"/>
      <w:marBottom w:val="0"/>
      <w:divBdr>
        <w:top w:val="none" w:sz="0" w:space="0" w:color="auto"/>
        <w:left w:val="none" w:sz="0" w:space="0" w:color="auto"/>
        <w:bottom w:val="none" w:sz="0" w:space="0" w:color="auto"/>
        <w:right w:val="none" w:sz="0" w:space="0" w:color="auto"/>
      </w:divBdr>
      <w:divsChild>
        <w:div w:id="2021852904">
          <w:marLeft w:val="0"/>
          <w:marRight w:val="0"/>
          <w:marTop w:val="0"/>
          <w:marBottom w:val="0"/>
          <w:divBdr>
            <w:top w:val="none" w:sz="0" w:space="0" w:color="auto"/>
            <w:left w:val="none" w:sz="0" w:space="0" w:color="auto"/>
            <w:bottom w:val="none" w:sz="0" w:space="0" w:color="auto"/>
            <w:right w:val="none" w:sz="0" w:space="0" w:color="auto"/>
          </w:divBdr>
          <w:divsChild>
            <w:div w:id="771585886">
              <w:marLeft w:val="0"/>
              <w:marRight w:val="0"/>
              <w:marTop w:val="0"/>
              <w:marBottom w:val="0"/>
              <w:divBdr>
                <w:top w:val="none" w:sz="0" w:space="0" w:color="auto"/>
                <w:left w:val="none" w:sz="0" w:space="0" w:color="auto"/>
                <w:bottom w:val="none" w:sz="0" w:space="0" w:color="auto"/>
                <w:right w:val="none" w:sz="0" w:space="0" w:color="auto"/>
              </w:divBdr>
              <w:divsChild>
                <w:div w:id="449127498">
                  <w:marLeft w:val="0"/>
                  <w:marRight w:val="0"/>
                  <w:marTop w:val="0"/>
                  <w:marBottom w:val="0"/>
                  <w:divBdr>
                    <w:top w:val="none" w:sz="0" w:space="0" w:color="auto"/>
                    <w:left w:val="none" w:sz="0" w:space="0" w:color="auto"/>
                    <w:bottom w:val="none" w:sz="0" w:space="0" w:color="auto"/>
                    <w:right w:val="none" w:sz="0" w:space="0" w:color="auto"/>
                  </w:divBdr>
                  <w:divsChild>
                    <w:div w:id="2056003220">
                      <w:marLeft w:val="0"/>
                      <w:marRight w:val="0"/>
                      <w:marTop w:val="0"/>
                      <w:marBottom w:val="0"/>
                      <w:divBdr>
                        <w:top w:val="none" w:sz="0" w:space="0" w:color="auto"/>
                        <w:left w:val="none" w:sz="0" w:space="0" w:color="auto"/>
                        <w:bottom w:val="none" w:sz="0" w:space="0" w:color="auto"/>
                        <w:right w:val="none" w:sz="0" w:space="0" w:color="auto"/>
                      </w:divBdr>
                      <w:divsChild>
                        <w:div w:id="584461355">
                          <w:marLeft w:val="0"/>
                          <w:marRight w:val="0"/>
                          <w:marTop w:val="0"/>
                          <w:marBottom w:val="0"/>
                          <w:divBdr>
                            <w:top w:val="none" w:sz="0" w:space="0" w:color="auto"/>
                            <w:left w:val="none" w:sz="0" w:space="0" w:color="auto"/>
                            <w:bottom w:val="none" w:sz="0" w:space="0" w:color="auto"/>
                            <w:right w:val="none" w:sz="0" w:space="0" w:color="auto"/>
                          </w:divBdr>
                          <w:divsChild>
                            <w:div w:id="694691290">
                              <w:marLeft w:val="0"/>
                              <w:marRight w:val="0"/>
                              <w:marTop w:val="0"/>
                              <w:marBottom w:val="150"/>
                              <w:divBdr>
                                <w:top w:val="none" w:sz="0" w:space="0" w:color="auto"/>
                                <w:left w:val="none" w:sz="0" w:space="0" w:color="auto"/>
                                <w:bottom w:val="none" w:sz="0" w:space="0" w:color="auto"/>
                                <w:right w:val="none" w:sz="0" w:space="0" w:color="auto"/>
                              </w:divBdr>
                              <w:divsChild>
                                <w:div w:id="1631470514">
                                  <w:marLeft w:val="0"/>
                                  <w:marRight w:val="0"/>
                                  <w:marTop w:val="0"/>
                                  <w:marBottom w:val="150"/>
                                  <w:divBdr>
                                    <w:top w:val="none" w:sz="0" w:space="0" w:color="auto"/>
                                    <w:left w:val="none" w:sz="0" w:space="0" w:color="auto"/>
                                    <w:bottom w:val="none" w:sz="0" w:space="0" w:color="auto"/>
                                    <w:right w:val="none" w:sz="0" w:space="0" w:color="auto"/>
                                  </w:divBdr>
                                  <w:divsChild>
                                    <w:div w:id="483468566">
                                      <w:marLeft w:val="0"/>
                                      <w:marRight w:val="0"/>
                                      <w:marTop w:val="0"/>
                                      <w:marBottom w:val="0"/>
                                      <w:divBdr>
                                        <w:top w:val="none" w:sz="0" w:space="0" w:color="auto"/>
                                        <w:left w:val="none" w:sz="0" w:space="0" w:color="auto"/>
                                        <w:bottom w:val="none" w:sz="0" w:space="0" w:color="auto"/>
                                        <w:right w:val="none" w:sz="0" w:space="0" w:color="auto"/>
                                      </w:divBdr>
                                      <w:divsChild>
                                        <w:div w:id="745105900">
                                          <w:marLeft w:val="0"/>
                                          <w:marRight w:val="0"/>
                                          <w:marTop w:val="0"/>
                                          <w:marBottom w:val="0"/>
                                          <w:divBdr>
                                            <w:top w:val="none" w:sz="0" w:space="0" w:color="auto"/>
                                            <w:left w:val="none" w:sz="0" w:space="0" w:color="auto"/>
                                            <w:bottom w:val="none" w:sz="0" w:space="0" w:color="auto"/>
                                            <w:right w:val="none" w:sz="0" w:space="0" w:color="auto"/>
                                          </w:divBdr>
                                          <w:divsChild>
                                            <w:div w:id="415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106345">
      <w:bodyDiv w:val="1"/>
      <w:marLeft w:val="0"/>
      <w:marRight w:val="0"/>
      <w:marTop w:val="0"/>
      <w:marBottom w:val="0"/>
      <w:divBdr>
        <w:top w:val="none" w:sz="0" w:space="0" w:color="auto"/>
        <w:left w:val="none" w:sz="0" w:space="0" w:color="auto"/>
        <w:bottom w:val="none" w:sz="0" w:space="0" w:color="auto"/>
        <w:right w:val="none" w:sz="0" w:space="0" w:color="auto"/>
      </w:divBdr>
      <w:divsChild>
        <w:div w:id="1766681494">
          <w:marLeft w:val="0"/>
          <w:marRight w:val="0"/>
          <w:marTop w:val="0"/>
          <w:marBottom w:val="0"/>
          <w:divBdr>
            <w:top w:val="none" w:sz="0" w:space="0" w:color="auto"/>
            <w:left w:val="none" w:sz="0" w:space="0" w:color="auto"/>
            <w:bottom w:val="none" w:sz="0" w:space="0" w:color="auto"/>
            <w:right w:val="none" w:sz="0" w:space="0" w:color="auto"/>
          </w:divBdr>
          <w:divsChild>
            <w:div w:id="855466320">
              <w:marLeft w:val="0"/>
              <w:marRight w:val="0"/>
              <w:marTop w:val="0"/>
              <w:marBottom w:val="0"/>
              <w:divBdr>
                <w:top w:val="none" w:sz="0" w:space="0" w:color="auto"/>
                <w:left w:val="none" w:sz="0" w:space="0" w:color="auto"/>
                <w:bottom w:val="none" w:sz="0" w:space="0" w:color="auto"/>
                <w:right w:val="none" w:sz="0" w:space="0" w:color="auto"/>
              </w:divBdr>
              <w:divsChild>
                <w:div w:id="1678801122">
                  <w:marLeft w:val="0"/>
                  <w:marRight w:val="0"/>
                  <w:marTop w:val="0"/>
                  <w:marBottom w:val="0"/>
                  <w:divBdr>
                    <w:top w:val="none" w:sz="0" w:space="0" w:color="auto"/>
                    <w:left w:val="none" w:sz="0" w:space="0" w:color="auto"/>
                    <w:bottom w:val="none" w:sz="0" w:space="0" w:color="auto"/>
                    <w:right w:val="none" w:sz="0" w:space="0" w:color="auto"/>
                  </w:divBdr>
                  <w:divsChild>
                    <w:div w:id="761023412">
                      <w:marLeft w:val="0"/>
                      <w:marRight w:val="0"/>
                      <w:marTop w:val="0"/>
                      <w:marBottom w:val="0"/>
                      <w:divBdr>
                        <w:top w:val="none" w:sz="0" w:space="0" w:color="auto"/>
                        <w:left w:val="none" w:sz="0" w:space="0" w:color="auto"/>
                        <w:bottom w:val="none" w:sz="0" w:space="0" w:color="auto"/>
                        <w:right w:val="none" w:sz="0" w:space="0" w:color="auto"/>
                      </w:divBdr>
                      <w:divsChild>
                        <w:div w:id="364796872">
                          <w:marLeft w:val="0"/>
                          <w:marRight w:val="0"/>
                          <w:marTop w:val="0"/>
                          <w:marBottom w:val="0"/>
                          <w:divBdr>
                            <w:top w:val="none" w:sz="0" w:space="0" w:color="auto"/>
                            <w:left w:val="none" w:sz="0" w:space="0" w:color="auto"/>
                            <w:bottom w:val="none" w:sz="0" w:space="0" w:color="auto"/>
                            <w:right w:val="none" w:sz="0" w:space="0" w:color="auto"/>
                          </w:divBdr>
                          <w:divsChild>
                            <w:div w:id="2119906118">
                              <w:marLeft w:val="0"/>
                              <w:marRight w:val="0"/>
                              <w:marTop w:val="0"/>
                              <w:marBottom w:val="150"/>
                              <w:divBdr>
                                <w:top w:val="none" w:sz="0" w:space="0" w:color="auto"/>
                                <w:left w:val="none" w:sz="0" w:space="0" w:color="auto"/>
                                <w:bottom w:val="none" w:sz="0" w:space="0" w:color="auto"/>
                                <w:right w:val="none" w:sz="0" w:space="0" w:color="auto"/>
                              </w:divBdr>
                              <w:divsChild>
                                <w:div w:id="1722097906">
                                  <w:marLeft w:val="0"/>
                                  <w:marRight w:val="0"/>
                                  <w:marTop w:val="0"/>
                                  <w:marBottom w:val="150"/>
                                  <w:divBdr>
                                    <w:top w:val="none" w:sz="0" w:space="0" w:color="auto"/>
                                    <w:left w:val="none" w:sz="0" w:space="0" w:color="auto"/>
                                    <w:bottom w:val="none" w:sz="0" w:space="0" w:color="auto"/>
                                    <w:right w:val="none" w:sz="0" w:space="0" w:color="auto"/>
                                  </w:divBdr>
                                  <w:divsChild>
                                    <w:div w:id="1179664508">
                                      <w:marLeft w:val="0"/>
                                      <w:marRight w:val="0"/>
                                      <w:marTop w:val="0"/>
                                      <w:marBottom w:val="0"/>
                                      <w:divBdr>
                                        <w:top w:val="none" w:sz="0" w:space="0" w:color="auto"/>
                                        <w:left w:val="none" w:sz="0" w:space="0" w:color="auto"/>
                                        <w:bottom w:val="none" w:sz="0" w:space="0" w:color="auto"/>
                                        <w:right w:val="none" w:sz="0" w:space="0" w:color="auto"/>
                                      </w:divBdr>
                                      <w:divsChild>
                                        <w:div w:id="110906338">
                                          <w:marLeft w:val="0"/>
                                          <w:marRight w:val="0"/>
                                          <w:marTop w:val="0"/>
                                          <w:marBottom w:val="0"/>
                                          <w:divBdr>
                                            <w:top w:val="none" w:sz="0" w:space="0" w:color="auto"/>
                                            <w:left w:val="none" w:sz="0" w:space="0" w:color="auto"/>
                                            <w:bottom w:val="none" w:sz="0" w:space="0" w:color="auto"/>
                                            <w:right w:val="none" w:sz="0" w:space="0" w:color="auto"/>
                                          </w:divBdr>
                                          <w:divsChild>
                                            <w:div w:id="17499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torianweb.org/religion/paris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Harrogate Grammar School</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apf</dc:creator>
  <cp:lastModifiedBy>apf</cp:lastModifiedBy>
  <cp:revision>2</cp:revision>
  <dcterms:created xsi:type="dcterms:W3CDTF">2011-05-13T09:15:00Z</dcterms:created>
  <dcterms:modified xsi:type="dcterms:W3CDTF">2011-05-13T09:41:00Z</dcterms:modified>
</cp:coreProperties>
</file>