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25"/>
        <w:gridCol w:w="3724"/>
        <w:gridCol w:w="2473"/>
        <w:gridCol w:w="7366"/>
      </w:tblGrid>
      <w:tr w:rsidR="0072533F" w14:paraId="31476734" w14:textId="77777777" w:rsidTr="00E22700">
        <w:tc>
          <w:tcPr>
            <w:tcW w:w="15388" w:type="dxa"/>
            <w:gridSpan w:val="4"/>
          </w:tcPr>
          <w:p w14:paraId="5DF5944E" w14:textId="77777777" w:rsidR="0072533F" w:rsidRPr="0072533F" w:rsidRDefault="0072533F" w:rsidP="0072533F">
            <w:pPr>
              <w:jc w:val="center"/>
              <w:rPr>
                <w:b/>
                <w:sz w:val="36"/>
              </w:rPr>
            </w:pPr>
            <w:r w:rsidRPr="0072533F">
              <w:rPr>
                <w:b/>
                <w:sz w:val="36"/>
              </w:rPr>
              <w:t>History Medium Term Planning</w:t>
            </w:r>
          </w:p>
        </w:tc>
      </w:tr>
      <w:tr w:rsidR="00AB5845" w14:paraId="5EC9AB6A" w14:textId="77777777" w:rsidTr="00E22700">
        <w:tc>
          <w:tcPr>
            <w:tcW w:w="1825" w:type="dxa"/>
          </w:tcPr>
          <w:p w14:paraId="1B4EFAD4" w14:textId="77777777" w:rsidR="00AB5845" w:rsidRPr="00337214" w:rsidRDefault="00AB5845" w:rsidP="00F400BE">
            <w:pPr>
              <w:rPr>
                <w:b/>
                <w:sz w:val="36"/>
              </w:rPr>
            </w:pPr>
            <w:r w:rsidRPr="00337214">
              <w:rPr>
                <w:b/>
                <w:sz w:val="36"/>
              </w:rPr>
              <w:t>Year/Term</w:t>
            </w:r>
          </w:p>
        </w:tc>
        <w:tc>
          <w:tcPr>
            <w:tcW w:w="3724" w:type="dxa"/>
          </w:tcPr>
          <w:p w14:paraId="3FF94EB0" w14:textId="1E8DEF28" w:rsidR="00AB5845" w:rsidRPr="0067242B" w:rsidRDefault="000E0EB3" w:rsidP="00B83631">
            <w:pPr>
              <w:rPr>
                <w:sz w:val="36"/>
              </w:rPr>
            </w:pPr>
            <w:r>
              <w:rPr>
                <w:sz w:val="36"/>
              </w:rPr>
              <w:t>Y8 Autumn 1</w:t>
            </w:r>
          </w:p>
        </w:tc>
        <w:tc>
          <w:tcPr>
            <w:tcW w:w="2473" w:type="dxa"/>
          </w:tcPr>
          <w:p w14:paraId="5A4C8E34" w14:textId="77777777" w:rsidR="00AB5845" w:rsidRPr="00337214" w:rsidRDefault="0072533F" w:rsidP="00F400BE">
            <w:pPr>
              <w:jc w:val="right"/>
              <w:rPr>
                <w:b/>
                <w:sz w:val="36"/>
              </w:rPr>
            </w:pPr>
            <w:r>
              <w:rPr>
                <w:b/>
                <w:sz w:val="36"/>
              </w:rPr>
              <w:t>Unit</w:t>
            </w:r>
          </w:p>
        </w:tc>
        <w:tc>
          <w:tcPr>
            <w:tcW w:w="7366" w:type="dxa"/>
          </w:tcPr>
          <w:p w14:paraId="45F839AE" w14:textId="11E11841" w:rsidR="00AB5845" w:rsidRPr="0067242B" w:rsidRDefault="000E0EB3" w:rsidP="00F400BE">
            <w:pPr>
              <w:rPr>
                <w:sz w:val="36"/>
              </w:rPr>
            </w:pPr>
            <w:r>
              <w:rPr>
                <w:sz w:val="36"/>
              </w:rPr>
              <w:t>The French Revolution</w:t>
            </w:r>
          </w:p>
        </w:tc>
      </w:tr>
      <w:tr w:rsidR="00AB5845" w14:paraId="595A0646" w14:textId="77777777" w:rsidTr="00E22700">
        <w:tc>
          <w:tcPr>
            <w:tcW w:w="1825" w:type="dxa"/>
          </w:tcPr>
          <w:p w14:paraId="79C1EE3A" w14:textId="77777777" w:rsidR="00AB5845" w:rsidRPr="00337214" w:rsidRDefault="00AB5845" w:rsidP="00F400BE">
            <w:pPr>
              <w:rPr>
                <w:b/>
                <w:sz w:val="36"/>
              </w:rPr>
            </w:pPr>
            <w:r>
              <w:rPr>
                <w:b/>
                <w:sz w:val="36"/>
              </w:rPr>
              <w:t>Weeks</w:t>
            </w:r>
          </w:p>
        </w:tc>
        <w:tc>
          <w:tcPr>
            <w:tcW w:w="3724" w:type="dxa"/>
          </w:tcPr>
          <w:p w14:paraId="1FDD166B" w14:textId="22726CA4" w:rsidR="00AB5845" w:rsidRDefault="000E0EB3" w:rsidP="00F400BE">
            <w:pPr>
              <w:rPr>
                <w:sz w:val="36"/>
              </w:rPr>
            </w:pPr>
            <w:r>
              <w:rPr>
                <w:sz w:val="36"/>
              </w:rPr>
              <w:t>7 approx</w:t>
            </w:r>
          </w:p>
        </w:tc>
        <w:tc>
          <w:tcPr>
            <w:tcW w:w="2473" w:type="dxa"/>
          </w:tcPr>
          <w:p w14:paraId="7FB1B759" w14:textId="77777777" w:rsidR="00AB5845" w:rsidRPr="00337214" w:rsidRDefault="00AB5845" w:rsidP="00F400BE">
            <w:pPr>
              <w:jc w:val="right"/>
              <w:rPr>
                <w:b/>
                <w:sz w:val="36"/>
              </w:rPr>
            </w:pPr>
            <w:r>
              <w:rPr>
                <w:b/>
                <w:sz w:val="36"/>
              </w:rPr>
              <w:t>Theme</w:t>
            </w:r>
            <w:r w:rsidR="0072533F">
              <w:rPr>
                <w:b/>
                <w:sz w:val="36"/>
              </w:rPr>
              <w:t>s</w:t>
            </w:r>
          </w:p>
        </w:tc>
        <w:tc>
          <w:tcPr>
            <w:tcW w:w="7366" w:type="dxa"/>
          </w:tcPr>
          <w:p w14:paraId="5FD3BF2D" w14:textId="1CA9AD19" w:rsidR="00AB5845" w:rsidRPr="004C3B6F" w:rsidRDefault="00B83631" w:rsidP="00F400BE">
            <w:pPr>
              <w:rPr>
                <w:sz w:val="24"/>
              </w:rPr>
            </w:pPr>
            <w:r>
              <w:rPr>
                <w:sz w:val="24"/>
              </w:rPr>
              <w:t>Religion, Belief, Power, Monarchy, Church and State</w:t>
            </w:r>
            <w:r w:rsidR="000E0EB3">
              <w:rPr>
                <w:sz w:val="24"/>
              </w:rPr>
              <w:t>, Revolution</w:t>
            </w:r>
          </w:p>
        </w:tc>
      </w:tr>
      <w:tr w:rsidR="00277715" w14:paraId="5E25D87C" w14:textId="77777777" w:rsidTr="00E22700">
        <w:tc>
          <w:tcPr>
            <w:tcW w:w="1825" w:type="dxa"/>
          </w:tcPr>
          <w:p w14:paraId="6DAF9EF7" w14:textId="77777777" w:rsidR="00277715" w:rsidRDefault="00277715" w:rsidP="00F400BE">
            <w:pPr>
              <w:rPr>
                <w:b/>
                <w:sz w:val="36"/>
              </w:rPr>
            </w:pPr>
            <w:r>
              <w:rPr>
                <w:b/>
                <w:sz w:val="36"/>
              </w:rPr>
              <w:t>Note</w:t>
            </w:r>
          </w:p>
        </w:tc>
        <w:tc>
          <w:tcPr>
            <w:tcW w:w="3724" w:type="dxa"/>
          </w:tcPr>
          <w:p w14:paraId="05726D62" w14:textId="77777777" w:rsidR="00277715" w:rsidRDefault="00277715" w:rsidP="00F400BE">
            <w:pPr>
              <w:rPr>
                <w:sz w:val="36"/>
              </w:rPr>
            </w:pPr>
          </w:p>
        </w:tc>
        <w:tc>
          <w:tcPr>
            <w:tcW w:w="2473" w:type="dxa"/>
          </w:tcPr>
          <w:p w14:paraId="11DB01A0" w14:textId="77777777" w:rsidR="00277715" w:rsidRDefault="00277715" w:rsidP="00F400BE">
            <w:pPr>
              <w:jc w:val="right"/>
              <w:rPr>
                <w:b/>
                <w:sz w:val="36"/>
              </w:rPr>
            </w:pPr>
            <w:r>
              <w:rPr>
                <w:b/>
                <w:sz w:val="36"/>
              </w:rPr>
              <w:t>Curr. Link</w:t>
            </w:r>
          </w:p>
        </w:tc>
        <w:tc>
          <w:tcPr>
            <w:tcW w:w="7366" w:type="dxa"/>
          </w:tcPr>
          <w:p w14:paraId="19DA135F" w14:textId="2CEEC5FA" w:rsidR="00277715" w:rsidRPr="00B83631" w:rsidRDefault="000E0EB3" w:rsidP="00B83631">
            <w:r>
              <w:t>a significant society or issue in world history and its  interconnections with other world developments</w:t>
            </w:r>
          </w:p>
        </w:tc>
      </w:tr>
      <w:tr w:rsidR="00875710" w14:paraId="0D5D5AAD" w14:textId="77777777" w:rsidTr="00E22700">
        <w:tc>
          <w:tcPr>
            <w:tcW w:w="15388" w:type="dxa"/>
            <w:gridSpan w:val="4"/>
          </w:tcPr>
          <w:p w14:paraId="6CEEF6FE" w14:textId="77777777" w:rsidR="00875710" w:rsidRPr="008B54AF" w:rsidRDefault="00875710" w:rsidP="00F400BE">
            <w:pPr>
              <w:rPr>
                <w:b/>
                <w:sz w:val="36"/>
              </w:rPr>
            </w:pPr>
            <w:r w:rsidRPr="008B54AF">
              <w:rPr>
                <w:b/>
                <w:sz w:val="36"/>
              </w:rPr>
              <w:t>Overview and Rationale for Unit</w:t>
            </w:r>
          </w:p>
          <w:p w14:paraId="26866855" w14:textId="77777777" w:rsidR="00875710" w:rsidRPr="00AF4978" w:rsidRDefault="00875710" w:rsidP="004C3B6F">
            <w:pPr>
              <w:rPr>
                <w:sz w:val="18"/>
              </w:rPr>
            </w:pPr>
            <w:r>
              <w:rPr>
                <w:sz w:val="18"/>
              </w:rPr>
              <w:t>Briefly outline the main issues covered in this unit. How does it fit into the larger programme of study? Why are these Key Question important ones to ask? How does it fit into our vision statement for History?</w:t>
            </w:r>
          </w:p>
        </w:tc>
      </w:tr>
      <w:tr w:rsidR="00875710" w14:paraId="27BD3CFE" w14:textId="77777777" w:rsidTr="00E22700">
        <w:trPr>
          <w:trHeight w:val="4522"/>
        </w:trPr>
        <w:tc>
          <w:tcPr>
            <w:tcW w:w="15388" w:type="dxa"/>
            <w:gridSpan w:val="4"/>
          </w:tcPr>
          <w:p w14:paraId="50FDF37F" w14:textId="75EBEA69" w:rsidR="000E0EB3" w:rsidRDefault="000E0EB3" w:rsidP="000E0EB3">
            <w:pPr>
              <w:rPr>
                <w:sz w:val="24"/>
              </w:rPr>
            </w:pPr>
            <w:r>
              <w:rPr>
                <w:sz w:val="24"/>
              </w:rPr>
              <w:t>When asked to comment on the significance of the French Revolution, Chinese Premier Zhou Enlai once famously said that it was “too early to say.” This long view of the significance of the Revolution is an important perspective on a series of events which not only caused enormous short-term upheaval in France, but also ushered in a new age of supposed reason and enlightenment in political discourse. The French Revolution is a complex, and therefore oft overlooked topic, however it is crucial to students’ understanding of modern politics, as well as highlighting the roots of concepts such as citizenship, and human rights, as well as influencing the development of the emergent United States.</w:t>
            </w:r>
          </w:p>
          <w:p w14:paraId="1544EA79" w14:textId="77777777" w:rsidR="000E0EB3" w:rsidRDefault="000E0EB3" w:rsidP="000E0EB3">
            <w:pPr>
              <w:rPr>
                <w:sz w:val="24"/>
              </w:rPr>
            </w:pPr>
          </w:p>
          <w:p w14:paraId="0A8EEA40" w14:textId="66E390D5" w:rsidR="005E5820" w:rsidRDefault="000E0EB3" w:rsidP="000E0EB3">
            <w:r>
              <w:rPr>
                <w:sz w:val="24"/>
              </w:rPr>
              <w:t xml:space="preserve">The French Revolution unit ties together the themes of the English Civil War from the end of Year 7 and allows students to see how the power struggle played out very differently across the channel. It also allows students a good opportunity to begin studying events in more depth. The three enquiries structure students through a causal analysis of the revolution, to questions of evidence and impact. </w:t>
            </w:r>
          </w:p>
        </w:tc>
      </w:tr>
    </w:tbl>
    <w:p w14:paraId="21D9A867" w14:textId="1AFF6A6C" w:rsidR="008B54AF" w:rsidRDefault="008B54AF" w:rsidP="00AB5845"/>
    <w:p w14:paraId="53A26682" w14:textId="77777777" w:rsidR="008B54AF" w:rsidRDefault="008B54AF">
      <w:r>
        <w:br w:type="page"/>
      </w:r>
    </w:p>
    <w:tbl>
      <w:tblPr>
        <w:tblStyle w:val="TableGrid"/>
        <w:tblW w:w="0" w:type="auto"/>
        <w:tblLook w:val="04A0" w:firstRow="1" w:lastRow="0" w:firstColumn="1" w:lastColumn="0" w:noHBand="0" w:noVBand="1"/>
      </w:tblPr>
      <w:tblGrid>
        <w:gridCol w:w="5129"/>
        <w:gridCol w:w="5129"/>
        <w:gridCol w:w="5130"/>
      </w:tblGrid>
      <w:tr w:rsidR="008B54AF" w:rsidRPr="008B54AF" w14:paraId="660403D5" w14:textId="77777777" w:rsidTr="008B54AF">
        <w:trPr>
          <w:trHeight w:val="70"/>
        </w:trPr>
        <w:tc>
          <w:tcPr>
            <w:tcW w:w="15388" w:type="dxa"/>
            <w:gridSpan w:val="3"/>
          </w:tcPr>
          <w:p w14:paraId="1D6926D9" w14:textId="77777777" w:rsidR="008B54AF" w:rsidRPr="008B54AF" w:rsidRDefault="008B54AF" w:rsidP="009F61E7">
            <w:pPr>
              <w:rPr>
                <w:b/>
                <w:sz w:val="36"/>
              </w:rPr>
            </w:pPr>
            <w:r w:rsidRPr="008B54AF">
              <w:rPr>
                <w:b/>
                <w:sz w:val="36"/>
              </w:rPr>
              <w:lastRenderedPageBreak/>
              <w:t>Resources</w:t>
            </w:r>
          </w:p>
        </w:tc>
      </w:tr>
      <w:tr w:rsidR="008B54AF" w14:paraId="7375BC73" w14:textId="77777777" w:rsidTr="008B54AF">
        <w:trPr>
          <w:trHeight w:val="104"/>
        </w:trPr>
        <w:tc>
          <w:tcPr>
            <w:tcW w:w="5129" w:type="dxa"/>
          </w:tcPr>
          <w:p w14:paraId="3DDE9AF7" w14:textId="56E83DB8" w:rsidR="008B54AF" w:rsidRDefault="008B54AF" w:rsidP="008B54AF">
            <w:pPr>
              <w:rPr>
                <w:sz w:val="24"/>
              </w:rPr>
            </w:pPr>
            <w:r>
              <w:rPr>
                <w:sz w:val="24"/>
              </w:rPr>
              <w:t>TEXTBOOKS</w:t>
            </w:r>
          </w:p>
        </w:tc>
        <w:tc>
          <w:tcPr>
            <w:tcW w:w="5129" w:type="dxa"/>
          </w:tcPr>
          <w:p w14:paraId="06AF590E" w14:textId="0966EE20" w:rsidR="008B54AF" w:rsidRDefault="008B54AF" w:rsidP="008B54AF">
            <w:pPr>
              <w:rPr>
                <w:sz w:val="24"/>
              </w:rPr>
            </w:pPr>
            <w:r>
              <w:rPr>
                <w:sz w:val="24"/>
              </w:rPr>
              <w:t>WEBSITES</w:t>
            </w:r>
          </w:p>
        </w:tc>
        <w:tc>
          <w:tcPr>
            <w:tcW w:w="5130" w:type="dxa"/>
          </w:tcPr>
          <w:p w14:paraId="70832D82" w14:textId="596F0024" w:rsidR="008B54AF" w:rsidRDefault="008B54AF" w:rsidP="009F61E7">
            <w:pPr>
              <w:rPr>
                <w:sz w:val="24"/>
              </w:rPr>
            </w:pPr>
            <w:r>
              <w:rPr>
                <w:sz w:val="24"/>
              </w:rPr>
              <w:t>VIDEOS</w:t>
            </w:r>
          </w:p>
        </w:tc>
      </w:tr>
      <w:tr w:rsidR="008B54AF" w14:paraId="32FF5AA0" w14:textId="77777777" w:rsidTr="008B54AF">
        <w:trPr>
          <w:trHeight w:val="428"/>
        </w:trPr>
        <w:tc>
          <w:tcPr>
            <w:tcW w:w="5129" w:type="dxa"/>
          </w:tcPr>
          <w:p w14:paraId="246A9B72" w14:textId="265C94F1" w:rsidR="0015354D" w:rsidRDefault="0015354D" w:rsidP="005E42DD">
            <w:pPr>
              <w:pStyle w:val="ListParagraph"/>
              <w:numPr>
                <w:ilvl w:val="0"/>
                <w:numId w:val="16"/>
              </w:numPr>
              <w:rPr>
                <w:sz w:val="24"/>
              </w:rPr>
            </w:pPr>
            <w:r>
              <w:rPr>
                <w:sz w:val="24"/>
              </w:rPr>
              <w:t>The French Revolution – Whittock (whole book – a low ability version of this is available)</w:t>
            </w:r>
          </w:p>
          <w:p w14:paraId="4EF88CA7" w14:textId="54EB2E02" w:rsidR="0015354D" w:rsidRDefault="0015354D" w:rsidP="005E42DD">
            <w:pPr>
              <w:pStyle w:val="ListParagraph"/>
              <w:numPr>
                <w:ilvl w:val="0"/>
                <w:numId w:val="16"/>
              </w:numPr>
              <w:rPr>
                <w:sz w:val="24"/>
              </w:rPr>
            </w:pPr>
            <w:r>
              <w:rPr>
                <w:sz w:val="24"/>
              </w:rPr>
              <w:t>Societies in Change (pp96-166)</w:t>
            </w:r>
          </w:p>
          <w:p w14:paraId="41723F73" w14:textId="4D00CFFB" w:rsidR="00AC2BCD" w:rsidRPr="0015354D" w:rsidRDefault="0015354D" w:rsidP="0015354D">
            <w:pPr>
              <w:pStyle w:val="ListParagraph"/>
              <w:numPr>
                <w:ilvl w:val="0"/>
                <w:numId w:val="16"/>
              </w:numPr>
              <w:rPr>
                <w:sz w:val="24"/>
              </w:rPr>
            </w:pPr>
            <w:r>
              <w:rPr>
                <w:sz w:val="24"/>
              </w:rPr>
              <w:t>Citizens’ Minds (whole book – teacher copy only)</w:t>
            </w:r>
          </w:p>
        </w:tc>
        <w:tc>
          <w:tcPr>
            <w:tcW w:w="5129" w:type="dxa"/>
          </w:tcPr>
          <w:p w14:paraId="24660580" w14:textId="77777777" w:rsidR="00B706D9" w:rsidRDefault="00B706D9" w:rsidP="008B54AF">
            <w:pPr>
              <w:pStyle w:val="ListParagraph"/>
              <w:numPr>
                <w:ilvl w:val="0"/>
                <w:numId w:val="16"/>
              </w:numPr>
              <w:rPr>
                <w:sz w:val="24"/>
              </w:rPr>
            </w:pPr>
            <w:r>
              <w:rPr>
                <w:sz w:val="24"/>
              </w:rPr>
              <w:t xml:space="preserve">Schoolhistory links for the French Revolution </w:t>
            </w:r>
            <w:hyperlink r:id="rId7" w:history="1">
              <w:r w:rsidRPr="00B706D9">
                <w:rPr>
                  <w:rStyle w:val="Hyperlink"/>
                  <w:sz w:val="24"/>
                </w:rPr>
                <w:t>HERE</w:t>
              </w:r>
            </w:hyperlink>
          </w:p>
          <w:p w14:paraId="235C65FF" w14:textId="77777777" w:rsidR="00B706D9" w:rsidRDefault="00B706D9" w:rsidP="00B706D9">
            <w:pPr>
              <w:pStyle w:val="ListParagraph"/>
              <w:numPr>
                <w:ilvl w:val="0"/>
                <w:numId w:val="16"/>
              </w:numPr>
              <w:rPr>
                <w:sz w:val="24"/>
              </w:rPr>
            </w:pPr>
            <w:r>
              <w:rPr>
                <w:sz w:val="24"/>
              </w:rPr>
              <w:t xml:space="preserve">Alpha History's French Revolution section - lots of documents and very good for images </w:t>
            </w:r>
            <w:hyperlink r:id="rId8" w:history="1">
              <w:r w:rsidRPr="00B706D9">
                <w:rPr>
                  <w:rStyle w:val="Hyperlink"/>
                  <w:sz w:val="24"/>
                </w:rPr>
                <w:t>HERE</w:t>
              </w:r>
            </w:hyperlink>
            <w:r>
              <w:rPr>
                <w:sz w:val="24"/>
              </w:rPr>
              <w:t xml:space="preserve"> </w:t>
            </w:r>
          </w:p>
          <w:p w14:paraId="5A9D3187" w14:textId="77777777" w:rsidR="00A55410" w:rsidRDefault="00A55410" w:rsidP="00B706D9">
            <w:pPr>
              <w:pStyle w:val="ListParagraph"/>
              <w:numPr>
                <w:ilvl w:val="0"/>
                <w:numId w:val="16"/>
              </w:numPr>
              <w:rPr>
                <w:sz w:val="24"/>
              </w:rPr>
            </w:pPr>
            <w:r>
              <w:rPr>
                <w:sz w:val="24"/>
              </w:rPr>
              <w:t xml:space="preserve">BBC Class Clips French Revolution </w:t>
            </w:r>
            <w:hyperlink r:id="rId9" w:history="1">
              <w:r w:rsidRPr="00A55410">
                <w:rPr>
                  <w:rStyle w:val="Hyperlink"/>
                  <w:sz w:val="24"/>
                </w:rPr>
                <w:t>HERE</w:t>
              </w:r>
            </w:hyperlink>
          </w:p>
          <w:p w14:paraId="1D8970CE" w14:textId="77777777" w:rsidR="00A55410" w:rsidRDefault="00A55410" w:rsidP="00B706D9">
            <w:pPr>
              <w:pStyle w:val="ListParagraph"/>
              <w:numPr>
                <w:ilvl w:val="0"/>
                <w:numId w:val="16"/>
              </w:numPr>
              <w:rPr>
                <w:sz w:val="24"/>
              </w:rPr>
            </w:pPr>
            <w:r>
              <w:rPr>
                <w:sz w:val="24"/>
              </w:rPr>
              <w:t xml:space="preserve">Primary Sources from the French Revolution </w:t>
            </w:r>
            <w:hyperlink r:id="rId10" w:history="1">
              <w:r w:rsidRPr="00A55410">
                <w:rPr>
                  <w:rStyle w:val="Hyperlink"/>
                  <w:sz w:val="24"/>
                </w:rPr>
                <w:t>HERE</w:t>
              </w:r>
            </w:hyperlink>
          </w:p>
          <w:p w14:paraId="56F90773" w14:textId="703A8504" w:rsidR="00F762FF" w:rsidRPr="008B54AF" w:rsidRDefault="00A55410" w:rsidP="00B706D9">
            <w:pPr>
              <w:pStyle w:val="ListParagraph"/>
              <w:numPr>
                <w:ilvl w:val="0"/>
                <w:numId w:val="16"/>
              </w:numPr>
              <w:rPr>
                <w:sz w:val="24"/>
              </w:rPr>
            </w:pPr>
            <w:r>
              <w:rPr>
                <w:sz w:val="24"/>
              </w:rPr>
              <w:t xml:space="preserve">Mr Donn on the French Revolution </w:t>
            </w:r>
            <w:hyperlink r:id="rId11" w:history="1">
              <w:r w:rsidRPr="00A55410">
                <w:rPr>
                  <w:rStyle w:val="Hyperlink"/>
                  <w:sz w:val="24"/>
                </w:rPr>
                <w:t>HERE</w:t>
              </w:r>
            </w:hyperlink>
          </w:p>
        </w:tc>
        <w:tc>
          <w:tcPr>
            <w:tcW w:w="5130" w:type="dxa"/>
          </w:tcPr>
          <w:p w14:paraId="4D88E01B" w14:textId="06C5F001" w:rsidR="0015354D" w:rsidRPr="0015354D" w:rsidRDefault="0015354D" w:rsidP="001A0B6E">
            <w:pPr>
              <w:pStyle w:val="ListParagraph"/>
              <w:numPr>
                <w:ilvl w:val="0"/>
                <w:numId w:val="16"/>
              </w:numPr>
              <w:rPr>
                <w:sz w:val="24"/>
                <w:szCs w:val="24"/>
              </w:rPr>
            </w:pPr>
            <w:r w:rsidRPr="0015354D">
              <w:rPr>
                <w:sz w:val="24"/>
                <w:szCs w:val="24"/>
              </w:rPr>
              <w:t xml:space="preserve">History Channel Story of the French Revolution (1h 30) </w:t>
            </w:r>
            <w:hyperlink r:id="rId12" w:history="1">
              <w:r w:rsidRPr="0015354D">
                <w:rPr>
                  <w:rStyle w:val="Hyperlink"/>
                  <w:sz w:val="24"/>
                  <w:szCs w:val="24"/>
                </w:rPr>
                <w:t>HERE</w:t>
              </w:r>
            </w:hyperlink>
            <w:r w:rsidR="00B706D9">
              <w:rPr>
                <w:sz w:val="24"/>
                <w:szCs w:val="24"/>
              </w:rPr>
              <w:t xml:space="preserve"> and on HDD – a bit over dramatic in places</w:t>
            </w:r>
            <w:r w:rsidR="00A55410">
              <w:rPr>
                <w:sz w:val="24"/>
                <w:szCs w:val="24"/>
              </w:rPr>
              <w:t xml:space="preserve"> – accompanying documents </w:t>
            </w:r>
            <w:hyperlink r:id="rId13" w:history="1">
              <w:r w:rsidR="00A55410" w:rsidRPr="00A55410">
                <w:rPr>
                  <w:rStyle w:val="Hyperlink"/>
                  <w:sz w:val="24"/>
                  <w:szCs w:val="24"/>
                </w:rPr>
                <w:t>HERE</w:t>
              </w:r>
            </w:hyperlink>
          </w:p>
          <w:p w14:paraId="56054561" w14:textId="77777777" w:rsidR="0015354D" w:rsidRPr="0015354D" w:rsidRDefault="0015354D" w:rsidP="001A0B6E">
            <w:pPr>
              <w:pStyle w:val="ListParagraph"/>
              <w:numPr>
                <w:ilvl w:val="0"/>
                <w:numId w:val="16"/>
              </w:numPr>
              <w:rPr>
                <w:sz w:val="24"/>
              </w:rPr>
            </w:pPr>
            <w:r w:rsidRPr="0015354D">
              <w:rPr>
                <w:sz w:val="24"/>
                <w:szCs w:val="24"/>
              </w:rPr>
              <w:t xml:space="preserve">Horrible Histories French Revolution Report </w:t>
            </w:r>
            <w:hyperlink r:id="rId14" w:history="1">
              <w:r w:rsidRPr="0015354D">
                <w:rPr>
                  <w:rStyle w:val="Hyperlink"/>
                  <w:sz w:val="24"/>
                  <w:szCs w:val="24"/>
                </w:rPr>
                <w:t>HERE</w:t>
              </w:r>
            </w:hyperlink>
          </w:p>
          <w:p w14:paraId="2248391D" w14:textId="77777777" w:rsidR="00B706D9" w:rsidRPr="00B706D9" w:rsidRDefault="0015354D" w:rsidP="001A0B6E">
            <w:pPr>
              <w:pStyle w:val="ListParagraph"/>
              <w:numPr>
                <w:ilvl w:val="0"/>
                <w:numId w:val="16"/>
              </w:numPr>
              <w:rPr>
                <w:sz w:val="24"/>
              </w:rPr>
            </w:pPr>
            <w:r>
              <w:rPr>
                <w:sz w:val="24"/>
                <w:szCs w:val="24"/>
              </w:rPr>
              <w:t xml:space="preserve">BBC History File - The French Revolution </w:t>
            </w:r>
            <w:hyperlink r:id="rId15" w:history="1">
              <w:r w:rsidRPr="0015354D">
                <w:rPr>
                  <w:rStyle w:val="Hyperlink"/>
                  <w:sz w:val="24"/>
                  <w:szCs w:val="24"/>
                </w:rPr>
                <w:t>HERE</w:t>
              </w:r>
            </w:hyperlink>
            <w:r w:rsidR="00B706D9">
              <w:rPr>
                <w:sz w:val="24"/>
                <w:szCs w:val="24"/>
              </w:rPr>
              <w:t xml:space="preserve"> and on HDD (very good – covers all aspects</w:t>
            </w:r>
          </w:p>
          <w:p w14:paraId="473E102D" w14:textId="52A2C66F" w:rsidR="00F762FF" w:rsidRPr="00A55410" w:rsidRDefault="00B706D9" w:rsidP="00A55410">
            <w:pPr>
              <w:pStyle w:val="ListParagraph"/>
              <w:numPr>
                <w:ilvl w:val="0"/>
                <w:numId w:val="16"/>
              </w:numPr>
              <w:rPr>
                <w:sz w:val="24"/>
              </w:rPr>
            </w:pPr>
            <w:r>
              <w:rPr>
                <w:sz w:val="24"/>
                <w:szCs w:val="24"/>
              </w:rPr>
              <w:t>Supersizers Eat – The French Revolution</w:t>
            </w:r>
            <w:r w:rsidR="00A55410">
              <w:rPr>
                <w:sz w:val="24"/>
                <w:szCs w:val="24"/>
              </w:rPr>
              <w:t xml:space="preserve"> – a bit dodgy in places but looks at the excesses of the court</w:t>
            </w:r>
            <w:r>
              <w:rPr>
                <w:sz w:val="24"/>
                <w:szCs w:val="24"/>
              </w:rPr>
              <w:t xml:space="preserve"> </w:t>
            </w:r>
            <w:hyperlink r:id="rId16" w:history="1">
              <w:r w:rsidRPr="00B706D9">
                <w:rPr>
                  <w:rStyle w:val="Hyperlink"/>
                  <w:sz w:val="24"/>
                  <w:szCs w:val="24"/>
                </w:rPr>
                <w:t>HERE</w:t>
              </w:r>
            </w:hyperlink>
          </w:p>
        </w:tc>
      </w:tr>
    </w:tbl>
    <w:p w14:paraId="2CD24DCD" w14:textId="53406F99" w:rsidR="000B6EAB" w:rsidRDefault="000B6EAB" w:rsidP="00AB5845"/>
    <w:p w14:paraId="361E3FE0" w14:textId="77777777" w:rsidR="000B6EAB" w:rsidRDefault="000B6EAB">
      <w:r>
        <w:br w:type="page"/>
      </w:r>
    </w:p>
    <w:tbl>
      <w:tblPr>
        <w:tblStyle w:val="TableGrid"/>
        <w:tblW w:w="0" w:type="auto"/>
        <w:tblLook w:val="04A0" w:firstRow="1" w:lastRow="0" w:firstColumn="1" w:lastColumn="0" w:noHBand="0" w:noVBand="1"/>
      </w:tblPr>
      <w:tblGrid>
        <w:gridCol w:w="2263"/>
        <w:gridCol w:w="5127"/>
        <w:gridCol w:w="2103"/>
        <w:gridCol w:w="5895"/>
      </w:tblGrid>
      <w:tr w:rsidR="00875710" w14:paraId="300E1D10" w14:textId="77777777" w:rsidTr="001645BC">
        <w:trPr>
          <w:trHeight w:val="70"/>
        </w:trPr>
        <w:tc>
          <w:tcPr>
            <w:tcW w:w="15388" w:type="dxa"/>
            <w:gridSpan w:val="4"/>
            <w:shd w:val="clear" w:color="auto" w:fill="auto"/>
          </w:tcPr>
          <w:p w14:paraId="418540A7" w14:textId="77777777" w:rsidR="00875710" w:rsidRDefault="00875710" w:rsidP="001645BC">
            <w:pPr>
              <w:rPr>
                <w:b/>
              </w:rPr>
            </w:pPr>
            <w:r w:rsidRPr="00827087">
              <w:rPr>
                <w:b/>
              </w:rPr>
              <w:lastRenderedPageBreak/>
              <w:t>These are the core concepts for History. Where suitable, particular SIGNPOSTS of historical mastery should be targeted as part of lessons. These should form a guide when deciding how to teach a particular aspect of the course. The aim is to get sound coverage over the year. In addition to these the KNOWLEDGE required is outlined in the Programme of Study.</w:t>
            </w:r>
          </w:p>
        </w:tc>
      </w:tr>
      <w:tr w:rsidR="00875710" w14:paraId="1B4904D1" w14:textId="77777777" w:rsidTr="001645BC">
        <w:trPr>
          <w:trHeight w:val="70"/>
        </w:trPr>
        <w:tc>
          <w:tcPr>
            <w:tcW w:w="7390" w:type="dxa"/>
            <w:gridSpan w:val="2"/>
            <w:shd w:val="clear" w:color="auto" w:fill="auto"/>
          </w:tcPr>
          <w:p w14:paraId="287DB2D9" w14:textId="77777777" w:rsidR="00875710" w:rsidRDefault="00875710" w:rsidP="001645BC">
            <w:pPr>
              <w:rPr>
                <w:b/>
              </w:rPr>
            </w:pPr>
            <w:r>
              <w:rPr>
                <w:b/>
              </w:rPr>
              <w:t>LO1) Causation</w:t>
            </w:r>
          </w:p>
        </w:tc>
        <w:tc>
          <w:tcPr>
            <w:tcW w:w="7998" w:type="dxa"/>
            <w:gridSpan w:val="2"/>
            <w:shd w:val="clear" w:color="auto" w:fill="auto"/>
          </w:tcPr>
          <w:p w14:paraId="794305F8" w14:textId="77777777" w:rsidR="00875710" w:rsidRDefault="00875710" w:rsidP="001645BC">
            <w:pPr>
              <w:rPr>
                <w:b/>
              </w:rPr>
            </w:pPr>
            <w:r>
              <w:rPr>
                <w:b/>
              </w:rPr>
              <w:t>LO4) Change &amp; Continuity</w:t>
            </w:r>
          </w:p>
        </w:tc>
      </w:tr>
      <w:tr w:rsidR="00875710" w14:paraId="2169882F" w14:textId="77777777" w:rsidTr="001645BC">
        <w:trPr>
          <w:trHeight w:val="88"/>
        </w:trPr>
        <w:tc>
          <w:tcPr>
            <w:tcW w:w="2263" w:type="dxa"/>
            <w:shd w:val="clear" w:color="auto" w:fill="auto"/>
          </w:tcPr>
          <w:p w14:paraId="5B4A7401" w14:textId="77777777" w:rsidR="00875710" w:rsidRPr="00A97360" w:rsidRDefault="00875710" w:rsidP="001645BC">
            <w:pPr>
              <w:rPr>
                <w:b/>
                <w:sz w:val="16"/>
              </w:rPr>
            </w:pPr>
            <w:r>
              <w:rPr>
                <w:b/>
                <w:sz w:val="16"/>
              </w:rPr>
              <w:t>SIGNPOST 1</w:t>
            </w:r>
          </w:p>
          <w:p w14:paraId="52513F67" w14:textId="77777777" w:rsidR="00875710" w:rsidRPr="00A97360" w:rsidRDefault="00875710" w:rsidP="001645BC">
            <w:pPr>
              <w:rPr>
                <w:sz w:val="16"/>
              </w:rPr>
            </w:pPr>
            <w:r>
              <w:rPr>
                <w:sz w:val="16"/>
              </w:rPr>
              <w:t>Causal Webs</w:t>
            </w:r>
          </w:p>
        </w:tc>
        <w:tc>
          <w:tcPr>
            <w:tcW w:w="5127" w:type="dxa"/>
            <w:shd w:val="clear" w:color="auto" w:fill="auto"/>
          </w:tcPr>
          <w:p w14:paraId="11FA219F" w14:textId="77777777" w:rsidR="00875710" w:rsidRPr="000B6EAB" w:rsidRDefault="00875710" w:rsidP="001645BC">
            <w:pPr>
              <w:rPr>
                <w:b/>
                <w:sz w:val="18"/>
              </w:rPr>
            </w:pPr>
            <w:r w:rsidRPr="00A97360">
              <w:rPr>
                <w:sz w:val="16"/>
              </w:rPr>
              <w:t>Change happens because of MULTIPLE CAUSES and leads to many different results or consequences. These create a WEB of related causes and consequences.</w:t>
            </w:r>
          </w:p>
        </w:tc>
        <w:tc>
          <w:tcPr>
            <w:tcW w:w="2103" w:type="dxa"/>
            <w:shd w:val="clear" w:color="auto" w:fill="auto"/>
          </w:tcPr>
          <w:p w14:paraId="43E88403" w14:textId="77777777" w:rsidR="00875710" w:rsidRPr="00A97360" w:rsidRDefault="00875710" w:rsidP="001645BC">
            <w:pPr>
              <w:rPr>
                <w:b/>
                <w:sz w:val="16"/>
              </w:rPr>
            </w:pPr>
            <w:r>
              <w:rPr>
                <w:b/>
                <w:sz w:val="16"/>
              </w:rPr>
              <w:t>SIGNPOST 1</w:t>
            </w:r>
          </w:p>
          <w:p w14:paraId="4A1D4A38" w14:textId="77777777" w:rsidR="00875710" w:rsidRPr="00A97360" w:rsidRDefault="00875710" w:rsidP="001645BC">
            <w:pPr>
              <w:widowControl w:val="0"/>
              <w:spacing w:line="259" w:lineRule="auto"/>
              <w:rPr>
                <w:sz w:val="16"/>
              </w:rPr>
            </w:pPr>
            <w:r>
              <w:rPr>
                <w:sz w:val="16"/>
              </w:rPr>
              <w:t>Identifying Change</w:t>
            </w:r>
          </w:p>
        </w:tc>
        <w:tc>
          <w:tcPr>
            <w:tcW w:w="5895" w:type="dxa"/>
            <w:shd w:val="clear" w:color="auto" w:fill="auto"/>
          </w:tcPr>
          <w:p w14:paraId="60B52C18" w14:textId="77777777" w:rsidR="00875710" w:rsidRPr="000B6EAB" w:rsidRDefault="00875710" w:rsidP="001645BC">
            <w:pPr>
              <w:rPr>
                <w:b/>
                <w:sz w:val="18"/>
              </w:rPr>
            </w:pPr>
            <w:r w:rsidRPr="00A97360">
              <w:rPr>
                <w:sz w:val="16"/>
              </w:rPr>
              <w:t>Past societies are not fixed, there are changes which have occurred spanning centuries. Changes in the past can be identified by looking at DEVELOPMENTS between two periods.</w:t>
            </w:r>
          </w:p>
        </w:tc>
      </w:tr>
      <w:tr w:rsidR="00875710" w14:paraId="54966045" w14:textId="77777777" w:rsidTr="001645BC">
        <w:trPr>
          <w:trHeight w:val="88"/>
        </w:trPr>
        <w:tc>
          <w:tcPr>
            <w:tcW w:w="2263" w:type="dxa"/>
            <w:shd w:val="clear" w:color="auto" w:fill="auto"/>
          </w:tcPr>
          <w:p w14:paraId="689A4964" w14:textId="77777777" w:rsidR="00875710" w:rsidRPr="00A97360" w:rsidRDefault="00875710" w:rsidP="001645BC">
            <w:pPr>
              <w:rPr>
                <w:b/>
                <w:sz w:val="16"/>
              </w:rPr>
            </w:pPr>
            <w:r>
              <w:rPr>
                <w:b/>
                <w:sz w:val="16"/>
              </w:rPr>
              <w:t>SIGNPOST 2</w:t>
            </w:r>
          </w:p>
          <w:p w14:paraId="01FE64C3" w14:textId="77777777" w:rsidR="00875710" w:rsidRPr="00A97360" w:rsidRDefault="00875710" w:rsidP="001645BC">
            <w:pPr>
              <w:rPr>
                <w:sz w:val="16"/>
              </w:rPr>
            </w:pPr>
            <w:r>
              <w:rPr>
                <w:sz w:val="16"/>
              </w:rPr>
              <w:t>Influence of Factors</w:t>
            </w:r>
          </w:p>
        </w:tc>
        <w:tc>
          <w:tcPr>
            <w:tcW w:w="5127" w:type="dxa"/>
            <w:shd w:val="clear" w:color="auto" w:fill="auto"/>
          </w:tcPr>
          <w:p w14:paraId="176C41BE" w14:textId="77777777" w:rsidR="00875710" w:rsidRPr="000B6EAB" w:rsidRDefault="00875710" w:rsidP="001645BC">
            <w:pPr>
              <w:rPr>
                <w:b/>
                <w:sz w:val="18"/>
              </w:rPr>
            </w:pPr>
            <w:r w:rsidRPr="00A97360">
              <w:rPr>
                <w:sz w:val="16"/>
              </w:rPr>
              <w:t>Different causes have different LEVELS OF INFLUENCE. Some causes are more important than other causes.</w:t>
            </w:r>
          </w:p>
        </w:tc>
        <w:tc>
          <w:tcPr>
            <w:tcW w:w="2103" w:type="dxa"/>
            <w:shd w:val="clear" w:color="auto" w:fill="auto"/>
          </w:tcPr>
          <w:p w14:paraId="2F22D2A5" w14:textId="77777777" w:rsidR="00875710" w:rsidRPr="00A97360" w:rsidRDefault="00875710" w:rsidP="001645BC">
            <w:pPr>
              <w:rPr>
                <w:b/>
                <w:sz w:val="16"/>
              </w:rPr>
            </w:pPr>
            <w:r>
              <w:rPr>
                <w:b/>
                <w:sz w:val="16"/>
              </w:rPr>
              <w:t>SIGNPOST 2</w:t>
            </w:r>
          </w:p>
          <w:p w14:paraId="65F7CC65" w14:textId="77777777" w:rsidR="00875710" w:rsidRPr="00A97360" w:rsidRDefault="00875710" w:rsidP="001645BC">
            <w:pPr>
              <w:widowControl w:val="0"/>
              <w:spacing w:line="259" w:lineRule="auto"/>
              <w:rPr>
                <w:sz w:val="16"/>
              </w:rPr>
            </w:pPr>
            <w:r>
              <w:rPr>
                <w:sz w:val="16"/>
              </w:rPr>
              <w:t>Interweaving Continuity and Change</w:t>
            </w:r>
          </w:p>
        </w:tc>
        <w:tc>
          <w:tcPr>
            <w:tcW w:w="5895" w:type="dxa"/>
            <w:shd w:val="clear" w:color="auto" w:fill="auto"/>
          </w:tcPr>
          <w:p w14:paraId="6E693154" w14:textId="77777777" w:rsidR="00875710" w:rsidRPr="000B6EAB" w:rsidRDefault="00875710" w:rsidP="001645BC">
            <w:pPr>
              <w:rPr>
                <w:b/>
                <w:sz w:val="18"/>
              </w:rPr>
            </w:pPr>
            <w:r w:rsidRPr="00A97360">
              <w:rPr>
                <w:sz w:val="16"/>
              </w:rPr>
              <w:t>Change and continuity are INTERWOVEN and both can be present together in history. CHRONOLOGIES can be used to show change and continuity working together over time.</w:t>
            </w:r>
          </w:p>
        </w:tc>
      </w:tr>
      <w:tr w:rsidR="00875710" w14:paraId="089C2166" w14:textId="77777777" w:rsidTr="001645BC">
        <w:trPr>
          <w:trHeight w:val="88"/>
        </w:trPr>
        <w:tc>
          <w:tcPr>
            <w:tcW w:w="2263" w:type="dxa"/>
            <w:shd w:val="clear" w:color="auto" w:fill="auto"/>
          </w:tcPr>
          <w:p w14:paraId="27F8218B" w14:textId="77777777" w:rsidR="00875710" w:rsidRPr="00A97360" w:rsidRDefault="00875710" w:rsidP="001645BC">
            <w:pPr>
              <w:rPr>
                <w:b/>
                <w:sz w:val="16"/>
              </w:rPr>
            </w:pPr>
            <w:r>
              <w:rPr>
                <w:b/>
                <w:sz w:val="16"/>
              </w:rPr>
              <w:t>SIGNPOST 3</w:t>
            </w:r>
          </w:p>
          <w:p w14:paraId="752B893D" w14:textId="77777777" w:rsidR="00875710" w:rsidRPr="00A97360" w:rsidRDefault="00875710" w:rsidP="001645BC">
            <w:pPr>
              <w:rPr>
                <w:sz w:val="16"/>
              </w:rPr>
            </w:pPr>
            <w:r>
              <w:rPr>
                <w:sz w:val="16"/>
              </w:rPr>
              <w:t>Personal and Contextual Factors</w:t>
            </w:r>
          </w:p>
        </w:tc>
        <w:tc>
          <w:tcPr>
            <w:tcW w:w="5127" w:type="dxa"/>
            <w:shd w:val="clear" w:color="auto" w:fill="auto"/>
          </w:tcPr>
          <w:p w14:paraId="223CEEC2" w14:textId="77777777" w:rsidR="00875710" w:rsidRPr="000B6EAB" w:rsidRDefault="00875710" w:rsidP="001645BC">
            <w:pPr>
              <w:rPr>
                <w:b/>
                <w:sz w:val="18"/>
              </w:rPr>
            </w:pPr>
            <w:r w:rsidRPr="00A97360">
              <w:rPr>
                <w:sz w:val="16"/>
              </w:rPr>
              <w:t>Historical changes happen because of two main factors: The actions of HISTORICAL ACTORS and the CONDITIONS (social, economic etc.) which have influenced those actors.</w:t>
            </w:r>
          </w:p>
        </w:tc>
        <w:tc>
          <w:tcPr>
            <w:tcW w:w="2103" w:type="dxa"/>
            <w:shd w:val="clear" w:color="auto" w:fill="auto"/>
          </w:tcPr>
          <w:p w14:paraId="16A05D39" w14:textId="77777777" w:rsidR="00875710" w:rsidRPr="00A97360" w:rsidRDefault="00875710" w:rsidP="001645BC">
            <w:pPr>
              <w:rPr>
                <w:b/>
                <w:sz w:val="16"/>
              </w:rPr>
            </w:pPr>
            <w:r>
              <w:rPr>
                <w:b/>
                <w:sz w:val="16"/>
              </w:rPr>
              <w:t>SIGNPOST 3</w:t>
            </w:r>
          </w:p>
          <w:p w14:paraId="212517E5" w14:textId="77777777" w:rsidR="00875710" w:rsidRPr="00A97360" w:rsidRDefault="00875710" w:rsidP="001645BC">
            <w:pPr>
              <w:widowControl w:val="0"/>
              <w:spacing w:line="259" w:lineRule="auto"/>
              <w:rPr>
                <w:sz w:val="16"/>
              </w:rPr>
            </w:pPr>
            <w:r>
              <w:rPr>
                <w:sz w:val="16"/>
              </w:rPr>
              <w:t>Flows of Continuity and Change</w:t>
            </w:r>
          </w:p>
        </w:tc>
        <w:tc>
          <w:tcPr>
            <w:tcW w:w="5895" w:type="dxa"/>
            <w:shd w:val="clear" w:color="auto" w:fill="auto"/>
          </w:tcPr>
          <w:p w14:paraId="27126AE9" w14:textId="77777777" w:rsidR="00875710" w:rsidRPr="000B6EAB" w:rsidRDefault="00875710" w:rsidP="001645BC">
            <w:pPr>
              <w:rPr>
                <w:b/>
                <w:sz w:val="18"/>
              </w:rPr>
            </w:pPr>
            <w:r w:rsidRPr="00A97360">
              <w:rPr>
                <w:sz w:val="16"/>
              </w:rPr>
              <w:t>Change is a process which varies over time. Change can be described as a FLOW in terms of its PACE and EXTENT and can be said to TRENDS and have specific TURNING POINTS.</w:t>
            </w:r>
          </w:p>
        </w:tc>
      </w:tr>
      <w:tr w:rsidR="00875710" w14:paraId="1FF067A8" w14:textId="77777777" w:rsidTr="001645BC">
        <w:trPr>
          <w:trHeight w:val="205"/>
        </w:trPr>
        <w:tc>
          <w:tcPr>
            <w:tcW w:w="7390" w:type="dxa"/>
            <w:gridSpan w:val="2"/>
            <w:shd w:val="clear" w:color="auto" w:fill="auto"/>
          </w:tcPr>
          <w:p w14:paraId="68B9F4BC" w14:textId="77777777" w:rsidR="00875710" w:rsidRDefault="00875710" w:rsidP="001645BC">
            <w:pPr>
              <w:widowControl w:val="0"/>
              <w:spacing w:line="259" w:lineRule="auto"/>
              <w:rPr>
                <w:b/>
              </w:rPr>
            </w:pPr>
            <w:r>
              <w:rPr>
                <w:b/>
              </w:rPr>
              <w:t xml:space="preserve">LO2) </w:t>
            </w:r>
            <w:r w:rsidRPr="000B6EAB">
              <w:rPr>
                <w:b/>
              </w:rPr>
              <w:t>Historical Evidence</w:t>
            </w:r>
          </w:p>
        </w:tc>
        <w:tc>
          <w:tcPr>
            <w:tcW w:w="7998" w:type="dxa"/>
            <w:gridSpan w:val="2"/>
            <w:shd w:val="clear" w:color="auto" w:fill="auto"/>
          </w:tcPr>
          <w:p w14:paraId="40EEB05B" w14:textId="77777777" w:rsidR="00875710" w:rsidRDefault="00875710" w:rsidP="001645BC">
            <w:pPr>
              <w:widowControl w:val="0"/>
              <w:spacing w:line="259" w:lineRule="auto"/>
              <w:rPr>
                <w:b/>
              </w:rPr>
            </w:pPr>
            <w:r>
              <w:rPr>
                <w:b/>
              </w:rPr>
              <w:t>LO5) Historical Interpretations</w:t>
            </w:r>
          </w:p>
        </w:tc>
      </w:tr>
      <w:tr w:rsidR="00875710" w14:paraId="1010A28F" w14:textId="77777777" w:rsidTr="001645BC">
        <w:trPr>
          <w:trHeight w:val="88"/>
        </w:trPr>
        <w:tc>
          <w:tcPr>
            <w:tcW w:w="2263" w:type="dxa"/>
            <w:shd w:val="clear" w:color="auto" w:fill="auto"/>
          </w:tcPr>
          <w:p w14:paraId="64C54E47" w14:textId="77777777" w:rsidR="00875710" w:rsidRPr="00A97360" w:rsidRDefault="00875710" w:rsidP="001645BC">
            <w:pPr>
              <w:rPr>
                <w:b/>
                <w:sz w:val="16"/>
              </w:rPr>
            </w:pPr>
            <w:r>
              <w:rPr>
                <w:b/>
                <w:sz w:val="16"/>
              </w:rPr>
              <w:t>SIGNPOST 1</w:t>
            </w:r>
          </w:p>
          <w:p w14:paraId="0058E71E" w14:textId="77777777" w:rsidR="00875710" w:rsidRPr="00A97360" w:rsidRDefault="00875710" w:rsidP="001645BC">
            <w:pPr>
              <w:pStyle w:val="ListParagraph"/>
              <w:ind w:left="0"/>
              <w:rPr>
                <w:b/>
                <w:sz w:val="16"/>
              </w:rPr>
            </w:pPr>
            <w:r>
              <w:rPr>
                <w:sz w:val="16"/>
              </w:rPr>
              <w:t>Inferences from Sources</w:t>
            </w:r>
            <w:r w:rsidRPr="00A97360">
              <w:rPr>
                <w:sz w:val="16"/>
              </w:rPr>
              <w:t xml:space="preserve"> </w:t>
            </w:r>
          </w:p>
        </w:tc>
        <w:tc>
          <w:tcPr>
            <w:tcW w:w="5127" w:type="dxa"/>
            <w:shd w:val="clear" w:color="auto" w:fill="auto"/>
          </w:tcPr>
          <w:p w14:paraId="6DA71DE5" w14:textId="77777777" w:rsidR="00875710" w:rsidRPr="000B6EAB" w:rsidRDefault="00875710" w:rsidP="001645BC">
            <w:pPr>
              <w:rPr>
                <w:b/>
                <w:sz w:val="18"/>
              </w:rPr>
            </w:pPr>
            <w:r w:rsidRPr="00A97360">
              <w:rPr>
                <w:sz w:val="16"/>
              </w:rPr>
              <w:t>When we write history we need to create interpretations of the past based on evidence. INFERENCES are drawn from a variety of primary sources to create interpretations of the past.</w:t>
            </w:r>
          </w:p>
        </w:tc>
        <w:tc>
          <w:tcPr>
            <w:tcW w:w="2103" w:type="dxa"/>
            <w:shd w:val="clear" w:color="auto" w:fill="auto"/>
          </w:tcPr>
          <w:p w14:paraId="3F32DCA5" w14:textId="77777777" w:rsidR="00875710" w:rsidRPr="00A97360" w:rsidRDefault="00875710" w:rsidP="001645BC">
            <w:pPr>
              <w:rPr>
                <w:b/>
                <w:sz w:val="16"/>
              </w:rPr>
            </w:pPr>
            <w:r>
              <w:rPr>
                <w:b/>
                <w:sz w:val="16"/>
              </w:rPr>
              <w:t>SIGNPOST 1</w:t>
            </w:r>
          </w:p>
          <w:p w14:paraId="1D4770F2" w14:textId="77777777" w:rsidR="00875710" w:rsidRPr="00A97360" w:rsidRDefault="00875710" w:rsidP="001645BC">
            <w:pPr>
              <w:pStyle w:val="NoSpacing"/>
              <w:rPr>
                <w:b/>
                <w:sz w:val="16"/>
              </w:rPr>
            </w:pPr>
            <w:r>
              <w:rPr>
                <w:sz w:val="16"/>
              </w:rPr>
              <w:t>Identifying Interpretations</w:t>
            </w:r>
          </w:p>
        </w:tc>
        <w:tc>
          <w:tcPr>
            <w:tcW w:w="5895" w:type="dxa"/>
            <w:shd w:val="clear" w:color="auto" w:fill="auto"/>
          </w:tcPr>
          <w:p w14:paraId="58C4C6EF" w14:textId="77777777" w:rsidR="00875710" w:rsidRPr="000B6EAB" w:rsidRDefault="00875710" w:rsidP="001645BC">
            <w:pPr>
              <w:rPr>
                <w:b/>
                <w:sz w:val="18"/>
              </w:rPr>
            </w:pPr>
            <w:r w:rsidRPr="00A97360">
              <w:rPr>
                <w:sz w:val="16"/>
              </w:rPr>
              <w:t>Historical interpretations are everywhere. Every piece of historical writing is an interpretation of some sort. The past is not fixed but CONSTRUCTED through interpretations.</w:t>
            </w:r>
          </w:p>
        </w:tc>
      </w:tr>
      <w:tr w:rsidR="00875710" w14:paraId="0D7E5334" w14:textId="77777777" w:rsidTr="001645BC">
        <w:trPr>
          <w:trHeight w:val="205"/>
        </w:trPr>
        <w:tc>
          <w:tcPr>
            <w:tcW w:w="2263" w:type="dxa"/>
            <w:shd w:val="clear" w:color="auto" w:fill="auto"/>
          </w:tcPr>
          <w:p w14:paraId="6938F25B" w14:textId="77777777" w:rsidR="00875710" w:rsidRPr="00A97360" w:rsidRDefault="00875710" w:rsidP="001645BC">
            <w:pPr>
              <w:rPr>
                <w:b/>
                <w:sz w:val="16"/>
              </w:rPr>
            </w:pPr>
            <w:r>
              <w:rPr>
                <w:b/>
                <w:sz w:val="16"/>
              </w:rPr>
              <w:t>SIGNPOST 2</w:t>
            </w:r>
          </w:p>
          <w:p w14:paraId="48B685EB" w14:textId="77777777" w:rsidR="00875710" w:rsidRPr="00A97360" w:rsidRDefault="00875710" w:rsidP="001645BC">
            <w:pPr>
              <w:pStyle w:val="ListParagraph"/>
              <w:ind w:left="0"/>
              <w:rPr>
                <w:sz w:val="16"/>
              </w:rPr>
            </w:pPr>
            <w:r>
              <w:rPr>
                <w:sz w:val="16"/>
              </w:rPr>
              <w:t>Cross Referencing Sources</w:t>
            </w:r>
          </w:p>
        </w:tc>
        <w:tc>
          <w:tcPr>
            <w:tcW w:w="5127" w:type="dxa"/>
            <w:shd w:val="clear" w:color="auto" w:fill="auto"/>
          </w:tcPr>
          <w:p w14:paraId="1D3C61B0" w14:textId="77777777" w:rsidR="00875710" w:rsidRPr="000B6EAB" w:rsidRDefault="00875710" w:rsidP="001645BC">
            <w:pPr>
              <w:rPr>
                <w:b/>
                <w:sz w:val="18"/>
              </w:rPr>
            </w:pPr>
            <w:r w:rsidRPr="00A97360">
              <w:rPr>
                <w:sz w:val="16"/>
              </w:rPr>
              <w:t>Historical evidence must be CROSS-REFERENCED so that claims are not made based on single pieces of evidence. CROSS-REFERENCING means checking against other primary or secondary sources.</w:t>
            </w:r>
          </w:p>
        </w:tc>
        <w:tc>
          <w:tcPr>
            <w:tcW w:w="2103" w:type="dxa"/>
            <w:shd w:val="clear" w:color="auto" w:fill="auto"/>
          </w:tcPr>
          <w:p w14:paraId="307C6432" w14:textId="77777777" w:rsidR="00875710" w:rsidRPr="00A97360" w:rsidRDefault="00875710" w:rsidP="001645BC">
            <w:pPr>
              <w:rPr>
                <w:b/>
                <w:sz w:val="16"/>
              </w:rPr>
            </w:pPr>
            <w:r>
              <w:rPr>
                <w:b/>
                <w:sz w:val="16"/>
              </w:rPr>
              <w:t>SIGNPOST 2</w:t>
            </w:r>
          </w:p>
          <w:p w14:paraId="2F1CA20A" w14:textId="77777777" w:rsidR="00875710" w:rsidRPr="00A97360" w:rsidRDefault="00875710" w:rsidP="001645BC">
            <w:pPr>
              <w:pStyle w:val="NoSpacing"/>
              <w:rPr>
                <w:b/>
                <w:sz w:val="16"/>
              </w:rPr>
            </w:pPr>
            <w:r>
              <w:rPr>
                <w:sz w:val="16"/>
              </w:rPr>
              <w:t>Drawing Inferences from Interpretations</w:t>
            </w:r>
          </w:p>
        </w:tc>
        <w:tc>
          <w:tcPr>
            <w:tcW w:w="5895" w:type="dxa"/>
            <w:shd w:val="clear" w:color="auto" w:fill="auto"/>
          </w:tcPr>
          <w:p w14:paraId="7881253B" w14:textId="77777777" w:rsidR="00875710" w:rsidRPr="000B6EAB" w:rsidRDefault="00875710" w:rsidP="001645BC">
            <w:pPr>
              <w:rPr>
                <w:b/>
                <w:sz w:val="18"/>
              </w:rPr>
            </w:pPr>
            <w:r w:rsidRPr="00A97360">
              <w:rPr>
                <w:sz w:val="16"/>
              </w:rPr>
              <w:t>It is possible to draw INFERENCES from interpretations of the past, just like with historical sources. INFERENCES will reveal the MESSAGE of a particular interpretation.</w:t>
            </w:r>
          </w:p>
        </w:tc>
      </w:tr>
      <w:tr w:rsidR="00875710" w14:paraId="31D8ADF0" w14:textId="77777777" w:rsidTr="001645BC">
        <w:trPr>
          <w:trHeight w:val="205"/>
        </w:trPr>
        <w:tc>
          <w:tcPr>
            <w:tcW w:w="2263" w:type="dxa"/>
            <w:shd w:val="clear" w:color="auto" w:fill="auto"/>
          </w:tcPr>
          <w:p w14:paraId="424AB4A7" w14:textId="77777777" w:rsidR="00875710" w:rsidRPr="00A97360" w:rsidRDefault="00875710" w:rsidP="001645BC">
            <w:pPr>
              <w:rPr>
                <w:b/>
                <w:sz w:val="16"/>
              </w:rPr>
            </w:pPr>
            <w:r>
              <w:rPr>
                <w:b/>
                <w:sz w:val="16"/>
              </w:rPr>
              <w:t>SIGNPOST 3</w:t>
            </w:r>
          </w:p>
          <w:p w14:paraId="47013E70" w14:textId="77777777" w:rsidR="00875710" w:rsidRPr="00A97360" w:rsidRDefault="00875710" w:rsidP="001645BC">
            <w:pPr>
              <w:pStyle w:val="ListParagraph"/>
              <w:ind w:left="0"/>
              <w:rPr>
                <w:b/>
                <w:sz w:val="16"/>
              </w:rPr>
            </w:pPr>
            <w:r>
              <w:rPr>
                <w:sz w:val="16"/>
              </w:rPr>
              <w:t>Source Utility</w:t>
            </w:r>
          </w:p>
        </w:tc>
        <w:tc>
          <w:tcPr>
            <w:tcW w:w="5127" w:type="dxa"/>
            <w:shd w:val="clear" w:color="auto" w:fill="auto"/>
          </w:tcPr>
          <w:p w14:paraId="15C52B60" w14:textId="77777777" w:rsidR="00875710" w:rsidRPr="000B6EAB" w:rsidRDefault="00875710" w:rsidP="001645BC">
            <w:pPr>
              <w:rPr>
                <w:b/>
                <w:sz w:val="18"/>
              </w:rPr>
            </w:pPr>
            <w:r w:rsidRPr="00A97360">
              <w:rPr>
                <w:sz w:val="16"/>
              </w:rPr>
              <w:t>Historical evidence has multiple uses. The UTILITY of a piece of historical evidence varies according to the specific enquiry or the questions being asked.</w:t>
            </w:r>
          </w:p>
        </w:tc>
        <w:tc>
          <w:tcPr>
            <w:tcW w:w="2103" w:type="dxa"/>
            <w:shd w:val="clear" w:color="auto" w:fill="auto"/>
          </w:tcPr>
          <w:p w14:paraId="481DCFCD" w14:textId="77777777" w:rsidR="00875710" w:rsidRPr="00A97360" w:rsidRDefault="00875710" w:rsidP="001645BC">
            <w:pPr>
              <w:rPr>
                <w:b/>
                <w:sz w:val="16"/>
              </w:rPr>
            </w:pPr>
            <w:r>
              <w:rPr>
                <w:b/>
                <w:sz w:val="16"/>
              </w:rPr>
              <w:t>SIGNPOST 3</w:t>
            </w:r>
          </w:p>
          <w:p w14:paraId="3AB9C1B7" w14:textId="77777777" w:rsidR="00875710" w:rsidRPr="00A97360" w:rsidRDefault="00875710" w:rsidP="001645BC">
            <w:pPr>
              <w:pStyle w:val="NoSpacing"/>
              <w:rPr>
                <w:b/>
                <w:sz w:val="16"/>
              </w:rPr>
            </w:pPr>
            <w:r>
              <w:rPr>
                <w:sz w:val="16"/>
              </w:rPr>
              <w:t>Evaluating Interpretations</w:t>
            </w:r>
          </w:p>
        </w:tc>
        <w:tc>
          <w:tcPr>
            <w:tcW w:w="5895" w:type="dxa"/>
            <w:shd w:val="clear" w:color="auto" w:fill="auto"/>
          </w:tcPr>
          <w:p w14:paraId="034965F2" w14:textId="77777777" w:rsidR="00875710" w:rsidRPr="000B6EAB" w:rsidRDefault="00875710" w:rsidP="001645BC">
            <w:pPr>
              <w:rPr>
                <w:b/>
                <w:sz w:val="18"/>
              </w:rPr>
            </w:pPr>
            <w:r w:rsidRPr="00A97360">
              <w:rPr>
                <w:sz w:val="16"/>
              </w:rPr>
              <w:t>The APPROACH of an author must always be considered. This means considering their VIEWPOINT, PURPOSE, AUDIENCE and EVIDENCE chosen to build their interpretation</w:t>
            </w:r>
          </w:p>
        </w:tc>
      </w:tr>
      <w:tr w:rsidR="00875710" w14:paraId="07D71233" w14:textId="77777777" w:rsidTr="001645BC">
        <w:trPr>
          <w:trHeight w:val="205"/>
        </w:trPr>
        <w:tc>
          <w:tcPr>
            <w:tcW w:w="2263" w:type="dxa"/>
            <w:shd w:val="clear" w:color="auto" w:fill="auto"/>
          </w:tcPr>
          <w:p w14:paraId="60958C6E" w14:textId="77777777" w:rsidR="00875710" w:rsidRPr="00A97360" w:rsidRDefault="00875710" w:rsidP="001645BC">
            <w:pPr>
              <w:rPr>
                <w:b/>
                <w:sz w:val="16"/>
              </w:rPr>
            </w:pPr>
            <w:r>
              <w:rPr>
                <w:b/>
                <w:sz w:val="16"/>
              </w:rPr>
              <w:t>SIGNPOST 4</w:t>
            </w:r>
          </w:p>
          <w:p w14:paraId="64394A4D" w14:textId="77777777" w:rsidR="00875710" w:rsidRPr="00A97360" w:rsidRDefault="00875710" w:rsidP="001645BC">
            <w:pPr>
              <w:pStyle w:val="ListParagraph"/>
              <w:ind w:left="0"/>
              <w:rPr>
                <w:b/>
                <w:sz w:val="16"/>
              </w:rPr>
            </w:pPr>
            <w:r>
              <w:rPr>
                <w:sz w:val="16"/>
              </w:rPr>
              <w:t>Evaluating Sources</w:t>
            </w:r>
          </w:p>
        </w:tc>
        <w:tc>
          <w:tcPr>
            <w:tcW w:w="5127" w:type="dxa"/>
            <w:shd w:val="clear" w:color="auto" w:fill="auto"/>
          </w:tcPr>
          <w:p w14:paraId="04E44CDC" w14:textId="77777777" w:rsidR="00875710" w:rsidRPr="000B6EAB" w:rsidRDefault="00875710" w:rsidP="001645BC">
            <w:pPr>
              <w:rPr>
                <w:b/>
                <w:sz w:val="18"/>
              </w:rPr>
            </w:pPr>
            <w:r w:rsidRPr="00A97360">
              <w:rPr>
                <w:sz w:val="16"/>
              </w:rPr>
              <w:t>Working with evidence begins before the source is read by thinking about how the AUTHOR, intended AUDIENCE and PURPOSE of an historical source might affect its WEIGHT for a purpose.</w:t>
            </w:r>
          </w:p>
        </w:tc>
        <w:tc>
          <w:tcPr>
            <w:tcW w:w="2103" w:type="dxa"/>
            <w:shd w:val="clear" w:color="auto" w:fill="auto"/>
          </w:tcPr>
          <w:p w14:paraId="45654214" w14:textId="77777777" w:rsidR="00875710" w:rsidRPr="00A97360" w:rsidRDefault="00875710" w:rsidP="001645BC">
            <w:pPr>
              <w:rPr>
                <w:b/>
                <w:sz w:val="16"/>
              </w:rPr>
            </w:pPr>
            <w:r>
              <w:rPr>
                <w:b/>
                <w:sz w:val="16"/>
              </w:rPr>
              <w:t>SIGNPOST 4</w:t>
            </w:r>
          </w:p>
          <w:p w14:paraId="58A4CEE8" w14:textId="77777777" w:rsidR="00875710" w:rsidRPr="00A97360" w:rsidRDefault="00875710" w:rsidP="001645BC">
            <w:pPr>
              <w:pStyle w:val="NoSpacing"/>
              <w:rPr>
                <w:b/>
                <w:sz w:val="16"/>
              </w:rPr>
            </w:pPr>
            <w:r>
              <w:rPr>
                <w:sz w:val="16"/>
              </w:rPr>
              <w:t>Interpretations in Context</w:t>
            </w:r>
          </w:p>
        </w:tc>
        <w:tc>
          <w:tcPr>
            <w:tcW w:w="5895" w:type="dxa"/>
            <w:shd w:val="clear" w:color="auto" w:fill="auto"/>
          </w:tcPr>
          <w:p w14:paraId="45A28BB9" w14:textId="77777777" w:rsidR="00875710" w:rsidRPr="000B6EAB" w:rsidRDefault="00875710" w:rsidP="001645BC">
            <w:pPr>
              <w:rPr>
                <w:b/>
                <w:sz w:val="18"/>
              </w:rPr>
            </w:pPr>
            <w:r w:rsidRPr="00A97360">
              <w:rPr>
                <w:sz w:val="16"/>
              </w:rPr>
              <w:t>Historical interpretations must be understood on their own terms. This means thinking about the CONTEXT in which they were created and what conditions and views existed at the time.</w:t>
            </w:r>
          </w:p>
        </w:tc>
      </w:tr>
      <w:tr w:rsidR="00875710" w14:paraId="71AD0000" w14:textId="77777777" w:rsidTr="001645BC">
        <w:trPr>
          <w:trHeight w:val="88"/>
        </w:trPr>
        <w:tc>
          <w:tcPr>
            <w:tcW w:w="2263" w:type="dxa"/>
            <w:shd w:val="clear" w:color="auto" w:fill="auto"/>
          </w:tcPr>
          <w:p w14:paraId="60E1E7C5" w14:textId="77777777" w:rsidR="00875710" w:rsidRPr="00A97360" w:rsidRDefault="00875710" w:rsidP="001645BC">
            <w:pPr>
              <w:rPr>
                <w:b/>
                <w:sz w:val="16"/>
              </w:rPr>
            </w:pPr>
            <w:r>
              <w:rPr>
                <w:b/>
                <w:sz w:val="16"/>
              </w:rPr>
              <w:t>SIGNPOST 5</w:t>
            </w:r>
          </w:p>
          <w:p w14:paraId="55856813" w14:textId="77777777" w:rsidR="00875710" w:rsidRPr="00A97360" w:rsidRDefault="00875710" w:rsidP="001645BC">
            <w:pPr>
              <w:widowControl w:val="0"/>
              <w:spacing w:line="259" w:lineRule="auto"/>
              <w:rPr>
                <w:sz w:val="16"/>
                <w:szCs w:val="18"/>
              </w:rPr>
            </w:pPr>
            <w:r>
              <w:rPr>
                <w:sz w:val="16"/>
              </w:rPr>
              <w:t>Sources in Context</w:t>
            </w:r>
          </w:p>
        </w:tc>
        <w:tc>
          <w:tcPr>
            <w:tcW w:w="5127" w:type="dxa"/>
            <w:shd w:val="clear" w:color="auto" w:fill="auto"/>
          </w:tcPr>
          <w:p w14:paraId="79F6963D" w14:textId="77777777" w:rsidR="00875710" w:rsidRPr="000B6EAB" w:rsidRDefault="00875710" w:rsidP="001645BC">
            <w:pPr>
              <w:rPr>
                <w:b/>
                <w:sz w:val="18"/>
              </w:rPr>
            </w:pPr>
            <w:r w:rsidRPr="00A97360">
              <w:rPr>
                <w:sz w:val="16"/>
              </w:rPr>
              <w:t>Historical evidence must be understood on its own terms. This means thinking about the CONTEXT in which the source was created and what conditions and views existed at the time.</w:t>
            </w:r>
          </w:p>
        </w:tc>
        <w:tc>
          <w:tcPr>
            <w:tcW w:w="7998" w:type="dxa"/>
            <w:gridSpan w:val="2"/>
            <w:shd w:val="clear" w:color="auto" w:fill="auto"/>
          </w:tcPr>
          <w:p w14:paraId="03EE8D3D" w14:textId="77777777" w:rsidR="00875710" w:rsidRPr="000B6EAB" w:rsidRDefault="00875710" w:rsidP="001645BC">
            <w:pPr>
              <w:rPr>
                <w:b/>
                <w:sz w:val="18"/>
              </w:rPr>
            </w:pPr>
          </w:p>
        </w:tc>
      </w:tr>
      <w:tr w:rsidR="00875710" w14:paraId="41B959C5" w14:textId="77777777" w:rsidTr="001645BC">
        <w:trPr>
          <w:trHeight w:val="88"/>
        </w:trPr>
        <w:tc>
          <w:tcPr>
            <w:tcW w:w="7390" w:type="dxa"/>
            <w:gridSpan w:val="2"/>
            <w:shd w:val="clear" w:color="auto" w:fill="auto"/>
          </w:tcPr>
          <w:p w14:paraId="14E5EB9A" w14:textId="77777777" w:rsidR="00875710" w:rsidRPr="00827087" w:rsidRDefault="00875710" w:rsidP="001645BC">
            <w:pPr>
              <w:widowControl w:val="0"/>
              <w:spacing w:line="259" w:lineRule="auto"/>
              <w:rPr>
                <w:b/>
              </w:rPr>
            </w:pPr>
            <w:r>
              <w:rPr>
                <w:b/>
              </w:rPr>
              <w:t>LO3) Historical World Views</w:t>
            </w:r>
          </w:p>
        </w:tc>
        <w:tc>
          <w:tcPr>
            <w:tcW w:w="7998" w:type="dxa"/>
            <w:gridSpan w:val="2"/>
            <w:shd w:val="clear" w:color="auto" w:fill="auto"/>
          </w:tcPr>
          <w:p w14:paraId="538C2020" w14:textId="77777777" w:rsidR="00875710" w:rsidRPr="00827087" w:rsidRDefault="00875710" w:rsidP="001645BC">
            <w:pPr>
              <w:widowControl w:val="0"/>
              <w:spacing w:line="259" w:lineRule="auto"/>
              <w:rPr>
                <w:b/>
              </w:rPr>
            </w:pPr>
            <w:r>
              <w:rPr>
                <w:b/>
              </w:rPr>
              <w:t>LO6) Knowledge &amp;</w:t>
            </w:r>
            <w:r w:rsidRPr="00827087">
              <w:rPr>
                <w:b/>
              </w:rPr>
              <w:t xml:space="preserve"> Communication</w:t>
            </w:r>
          </w:p>
        </w:tc>
      </w:tr>
      <w:tr w:rsidR="00875710" w14:paraId="2AAAA755" w14:textId="77777777" w:rsidTr="001645BC">
        <w:trPr>
          <w:trHeight w:val="88"/>
        </w:trPr>
        <w:tc>
          <w:tcPr>
            <w:tcW w:w="2263" w:type="dxa"/>
            <w:shd w:val="clear" w:color="auto" w:fill="auto"/>
          </w:tcPr>
          <w:p w14:paraId="7EB5B4DA" w14:textId="77777777" w:rsidR="00875710" w:rsidRPr="00A97360" w:rsidRDefault="00875710" w:rsidP="001645BC">
            <w:pPr>
              <w:rPr>
                <w:b/>
                <w:sz w:val="16"/>
              </w:rPr>
            </w:pPr>
            <w:r>
              <w:rPr>
                <w:b/>
                <w:sz w:val="16"/>
              </w:rPr>
              <w:t>SIGNPOST 1</w:t>
            </w:r>
          </w:p>
          <w:p w14:paraId="1BE80AAE" w14:textId="77777777" w:rsidR="00875710" w:rsidRPr="00A97360" w:rsidRDefault="00875710" w:rsidP="001645BC">
            <w:pPr>
              <w:rPr>
                <w:sz w:val="16"/>
              </w:rPr>
            </w:pPr>
            <w:r w:rsidRPr="00477BC1">
              <w:rPr>
                <w:sz w:val="16"/>
              </w:rPr>
              <w:t>Appreciating World-Views</w:t>
            </w:r>
          </w:p>
        </w:tc>
        <w:tc>
          <w:tcPr>
            <w:tcW w:w="5127" w:type="dxa"/>
            <w:shd w:val="clear" w:color="auto" w:fill="auto"/>
          </w:tcPr>
          <w:p w14:paraId="2FEE75E0" w14:textId="77777777" w:rsidR="00875710" w:rsidRPr="000B6EAB" w:rsidRDefault="00875710" w:rsidP="001645BC">
            <w:pPr>
              <w:rPr>
                <w:b/>
                <w:sz w:val="18"/>
              </w:rPr>
            </w:pPr>
            <w:r w:rsidRPr="00A97360">
              <w:rPr>
                <w:sz w:val="16"/>
              </w:rPr>
              <w:t>There are major differences between modern WORLD-VIEWS and those of people in the past, this means their beliefs, values and motivations. We must avoid PRESENTISM.</w:t>
            </w:r>
          </w:p>
        </w:tc>
        <w:tc>
          <w:tcPr>
            <w:tcW w:w="2103" w:type="dxa"/>
            <w:shd w:val="clear" w:color="auto" w:fill="auto"/>
          </w:tcPr>
          <w:p w14:paraId="6A2CE2D9" w14:textId="77777777" w:rsidR="00875710" w:rsidRPr="00A97360" w:rsidRDefault="00875710" w:rsidP="001645BC">
            <w:pPr>
              <w:rPr>
                <w:b/>
                <w:sz w:val="16"/>
              </w:rPr>
            </w:pPr>
            <w:r>
              <w:rPr>
                <w:b/>
                <w:sz w:val="16"/>
              </w:rPr>
              <w:t>SIGNPOST 1</w:t>
            </w:r>
          </w:p>
          <w:p w14:paraId="57077BD1" w14:textId="77777777" w:rsidR="00875710" w:rsidRPr="00A97360" w:rsidRDefault="00875710" w:rsidP="001645BC">
            <w:pPr>
              <w:widowControl w:val="0"/>
              <w:spacing w:line="259" w:lineRule="auto"/>
              <w:rPr>
                <w:sz w:val="16"/>
              </w:rPr>
            </w:pPr>
            <w:r>
              <w:rPr>
                <w:sz w:val="16"/>
              </w:rPr>
              <w:t>Knowledge</w:t>
            </w:r>
          </w:p>
        </w:tc>
        <w:tc>
          <w:tcPr>
            <w:tcW w:w="5895" w:type="dxa"/>
            <w:shd w:val="clear" w:color="auto" w:fill="auto"/>
          </w:tcPr>
          <w:p w14:paraId="5525EAB9" w14:textId="77777777" w:rsidR="00875710" w:rsidRPr="000B6EAB" w:rsidRDefault="00875710" w:rsidP="001645BC">
            <w:pPr>
              <w:rPr>
                <w:b/>
                <w:sz w:val="18"/>
              </w:rPr>
            </w:pPr>
            <w:r w:rsidRPr="00A97360">
              <w:rPr>
                <w:sz w:val="16"/>
              </w:rPr>
              <w:t>Historical knowledge and evidence is used to develop and prove an argument. Historical evidence should be ACCURATE and RELEVANT.</w:t>
            </w:r>
          </w:p>
        </w:tc>
      </w:tr>
      <w:tr w:rsidR="00875710" w14:paraId="017EC427" w14:textId="77777777" w:rsidTr="001645BC">
        <w:trPr>
          <w:trHeight w:val="88"/>
        </w:trPr>
        <w:tc>
          <w:tcPr>
            <w:tcW w:w="2263" w:type="dxa"/>
            <w:shd w:val="clear" w:color="auto" w:fill="auto"/>
          </w:tcPr>
          <w:p w14:paraId="6FE21F79" w14:textId="77777777" w:rsidR="00875710" w:rsidRPr="00A97360" w:rsidRDefault="00875710" w:rsidP="001645BC">
            <w:pPr>
              <w:rPr>
                <w:b/>
                <w:sz w:val="16"/>
              </w:rPr>
            </w:pPr>
            <w:r>
              <w:rPr>
                <w:b/>
                <w:sz w:val="16"/>
              </w:rPr>
              <w:t>SIGNPOST 2</w:t>
            </w:r>
          </w:p>
          <w:p w14:paraId="50DE5C9E" w14:textId="77777777" w:rsidR="00875710" w:rsidRPr="00A97360" w:rsidRDefault="00875710" w:rsidP="001645BC">
            <w:pPr>
              <w:rPr>
                <w:sz w:val="16"/>
              </w:rPr>
            </w:pPr>
            <w:r>
              <w:rPr>
                <w:sz w:val="16"/>
              </w:rPr>
              <w:t>Perspectives in Context</w:t>
            </w:r>
          </w:p>
        </w:tc>
        <w:tc>
          <w:tcPr>
            <w:tcW w:w="5127" w:type="dxa"/>
            <w:shd w:val="clear" w:color="auto" w:fill="auto"/>
          </w:tcPr>
          <w:p w14:paraId="7D93F662" w14:textId="77777777" w:rsidR="00875710" w:rsidRPr="000B6EAB" w:rsidRDefault="00875710" w:rsidP="001645BC">
            <w:pPr>
              <w:rPr>
                <w:b/>
                <w:sz w:val="18"/>
              </w:rPr>
            </w:pPr>
            <w:r w:rsidRPr="00A97360">
              <w:rPr>
                <w:sz w:val="16"/>
              </w:rPr>
              <w:t>The perspectives of HISTORICAL ACTORS are best understood by thinking about the CONTEXT in which people lived and the WORLD-VIEWS that influenced them</w:t>
            </w:r>
          </w:p>
        </w:tc>
        <w:tc>
          <w:tcPr>
            <w:tcW w:w="2103" w:type="dxa"/>
            <w:shd w:val="clear" w:color="auto" w:fill="auto"/>
          </w:tcPr>
          <w:p w14:paraId="305FF767" w14:textId="77777777" w:rsidR="00875710" w:rsidRPr="00A97360" w:rsidRDefault="00875710" w:rsidP="001645BC">
            <w:pPr>
              <w:rPr>
                <w:b/>
                <w:sz w:val="16"/>
              </w:rPr>
            </w:pPr>
            <w:r>
              <w:rPr>
                <w:b/>
                <w:sz w:val="16"/>
              </w:rPr>
              <w:t>SIGNPOST 2</w:t>
            </w:r>
          </w:p>
          <w:p w14:paraId="6CA2F02C" w14:textId="77777777" w:rsidR="00875710" w:rsidRPr="00A97360" w:rsidRDefault="00875710" w:rsidP="001645BC">
            <w:pPr>
              <w:widowControl w:val="0"/>
              <w:spacing w:line="259" w:lineRule="auto"/>
              <w:rPr>
                <w:sz w:val="16"/>
              </w:rPr>
            </w:pPr>
            <w:r>
              <w:rPr>
                <w:sz w:val="16"/>
              </w:rPr>
              <w:t>Structure</w:t>
            </w:r>
          </w:p>
        </w:tc>
        <w:tc>
          <w:tcPr>
            <w:tcW w:w="5895" w:type="dxa"/>
            <w:shd w:val="clear" w:color="auto" w:fill="auto"/>
          </w:tcPr>
          <w:p w14:paraId="41E4CC4F" w14:textId="77777777" w:rsidR="00875710" w:rsidRPr="000B6EAB" w:rsidRDefault="00875710" w:rsidP="001645BC">
            <w:pPr>
              <w:rPr>
                <w:b/>
                <w:sz w:val="18"/>
              </w:rPr>
            </w:pPr>
            <w:r w:rsidRPr="00A97360">
              <w:rPr>
                <w:sz w:val="16"/>
              </w:rPr>
              <w:t>All writing needs a clear structure. This means introducing your work, developing ideas in paragraphs and reaching an overall conclusion.</w:t>
            </w:r>
          </w:p>
        </w:tc>
      </w:tr>
      <w:tr w:rsidR="00875710" w14:paraId="25FC4989" w14:textId="77777777" w:rsidTr="001645BC">
        <w:trPr>
          <w:trHeight w:val="88"/>
        </w:trPr>
        <w:tc>
          <w:tcPr>
            <w:tcW w:w="2263" w:type="dxa"/>
            <w:shd w:val="clear" w:color="auto" w:fill="auto"/>
          </w:tcPr>
          <w:p w14:paraId="7737AA49" w14:textId="77777777" w:rsidR="00875710" w:rsidRPr="00A97360" w:rsidRDefault="00875710" w:rsidP="001645BC">
            <w:pPr>
              <w:rPr>
                <w:b/>
                <w:sz w:val="16"/>
              </w:rPr>
            </w:pPr>
            <w:r>
              <w:rPr>
                <w:b/>
                <w:sz w:val="16"/>
              </w:rPr>
              <w:t>SIGNPOST 3</w:t>
            </w:r>
          </w:p>
          <w:p w14:paraId="2D8CB379" w14:textId="77777777" w:rsidR="00875710" w:rsidRPr="00A97360" w:rsidRDefault="00875710" w:rsidP="001645BC">
            <w:pPr>
              <w:rPr>
                <w:sz w:val="16"/>
              </w:rPr>
            </w:pPr>
            <w:r>
              <w:rPr>
                <w:sz w:val="16"/>
              </w:rPr>
              <w:t>Perspectives from Evidence</w:t>
            </w:r>
          </w:p>
        </w:tc>
        <w:tc>
          <w:tcPr>
            <w:tcW w:w="5127" w:type="dxa"/>
            <w:shd w:val="clear" w:color="auto" w:fill="auto"/>
          </w:tcPr>
          <w:p w14:paraId="09CDFF34" w14:textId="77777777" w:rsidR="00875710" w:rsidRPr="000B6EAB" w:rsidRDefault="00875710" w:rsidP="001645BC">
            <w:pPr>
              <w:rPr>
                <w:b/>
                <w:sz w:val="18"/>
              </w:rPr>
            </w:pPr>
            <w:r w:rsidRPr="00A97360">
              <w:rPr>
                <w:sz w:val="16"/>
              </w:rPr>
              <w:t>Looking at the perspective of an HISTORICAL ACTOR means drawing INFERENCES about how people thought and felt in the past. It does not mean using modern WORLD-VIEWS to imagine the past</w:t>
            </w:r>
          </w:p>
        </w:tc>
        <w:tc>
          <w:tcPr>
            <w:tcW w:w="2103" w:type="dxa"/>
            <w:shd w:val="clear" w:color="auto" w:fill="auto"/>
          </w:tcPr>
          <w:p w14:paraId="3EC423FD" w14:textId="77777777" w:rsidR="00875710" w:rsidRPr="00A97360" w:rsidRDefault="00875710" w:rsidP="001645BC">
            <w:pPr>
              <w:rPr>
                <w:b/>
                <w:sz w:val="16"/>
              </w:rPr>
            </w:pPr>
            <w:r>
              <w:rPr>
                <w:b/>
                <w:sz w:val="16"/>
              </w:rPr>
              <w:t>SIGNPOST 3</w:t>
            </w:r>
          </w:p>
          <w:p w14:paraId="05A5804C" w14:textId="77777777" w:rsidR="00875710" w:rsidRPr="00A97360" w:rsidRDefault="00875710" w:rsidP="001645BC">
            <w:pPr>
              <w:widowControl w:val="0"/>
              <w:spacing w:line="259" w:lineRule="auto"/>
              <w:rPr>
                <w:sz w:val="16"/>
              </w:rPr>
            </w:pPr>
            <w:r>
              <w:rPr>
                <w:sz w:val="16"/>
              </w:rPr>
              <w:t>Argument</w:t>
            </w:r>
          </w:p>
        </w:tc>
        <w:tc>
          <w:tcPr>
            <w:tcW w:w="5895" w:type="dxa"/>
            <w:shd w:val="clear" w:color="auto" w:fill="auto"/>
          </w:tcPr>
          <w:p w14:paraId="39379FDA" w14:textId="77777777" w:rsidR="00875710" w:rsidRPr="000B6EAB" w:rsidRDefault="00875710" w:rsidP="001645BC">
            <w:pPr>
              <w:rPr>
                <w:b/>
                <w:sz w:val="18"/>
              </w:rPr>
            </w:pPr>
            <w:r w:rsidRPr="00A97360">
              <w:rPr>
                <w:sz w:val="16"/>
              </w:rPr>
              <w:t>All historical essays require some form of argument to develop. This means you need to clearly answer the question set and build a clear line of argument throughout your work.</w:t>
            </w:r>
          </w:p>
        </w:tc>
      </w:tr>
      <w:tr w:rsidR="00875710" w14:paraId="33EC7B77" w14:textId="77777777" w:rsidTr="001645BC">
        <w:trPr>
          <w:trHeight w:val="88"/>
        </w:trPr>
        <w:tc>
          <w:tcPr>
            <w:tcW w:w="2263" w:type="dxa"/>
            <w:shd w:val="clear" w:color="auto" w:fill="auto"/>
          </w:tcPr>
          <w:p w14:paraId="5A9DD05B" w14:textId="77777777" w:rsidR="00875710" w:rsidRPr="00A97360" w:rsidRDefault="00875710" w:rsidP="001645BC">
            <w:pPr>
              <w:rPr>
                <w:b/>
                <w:sz w:val="16"/>
              </w:rPr>
            </w:pPr>
            <w:r>
              <w:rPr>
                <w:b/>
                <w:sz w:val="16"/>
              </w:rPr>
              <w:t>SIGNPOST 4</w:t>
            </w:r>
          </w:p>
          <w:p w14:paraId="734F06C0" w14:textId="77777777" w:rsidR="00875710" w:rsidRPr="00A97360" w:rsidRDefault="00875710" w:rsidP="001645BC">
            <w:pPr>
              <w:rPr>
                <w:sz w:val="16"/>
              </w:rPr>
            </w:pPr>
            <w:r>
              <w:rPr>
                <w:sz w:val="16"/>
              </w:rPr>
              <w:t>Diversity</w:t>
            </w:r>
          </w:p>
        </w:tc>
        <w:tc>
          <w:tcPr>
            <w:tcW w:w="5127" w:type="dxa"/>
            <w:shd w:val="clear" w:color="auto" w:fill="auto"/>
          </w:tcPr>
          <w:p w14:paraId="39C2EFD5" w14:textId="77777777" w:rsidR="00875710" w:rsidRPr="000B6EAB" w:rsidRDefault="00875710" w:rsidP="001645BC">
            <w:pPr>
              <w:rPr>
                <w:b/>
                <w:sz w:val="18"/>
              </w:rPr>
            </w:pPr>
            <w:r w:rsidRPr="00A97360">
              <w:rPr>
                <w:sz w:val="16"/>
              </w:rPr>
              <w:t>A variety of HISTORICAL ACTORS have very different (DIVERSE) experiences of the events in which they are involved. Understanding DIVERSITY is key to understanding history.</w:t>
            </w:r>
          </w:p>
        </w:tc>
        <w:tc>
          <w:tcPr>
            <w:tcW w:w="7998" w:type="dxa"/>
            <w:gridSpan w:val="2"/>
            <w:shd w:val="clear" w:color="auto" w:fill="auto"/>
          </w:tcPr>
          <w:p w14:paraId="0677906E" w14:textId="77777777" w:rsidR="00875710" w:rsidRPr="000B6EAB" w:rsidRDefault="00875710" w:rsidP="001645BC">
            <w:pPr>
              <w:rPr>
                <w:b/>
                <w:sz w:val="18"/>
              </w:rPr>
            </w:pPr>
          </w:p>
        </w:tc>
      </w:tr>
    </w:tbl>
    <w:p w14:paraId="12496437" w14:textId="77777777" w:rsidR="0072533F" w:rsidRDefault="0072533F" w:rsidP="00AB5845"/>
    <w:p w14:paraId="24965F9C" w14:textId="77777777" w:rsidR="00875710" w:rsidRDefault="00875710" w:rsidP="00AB5845"/>
    <w:tbl>
      <w:tblPr>
        <w:tblStyle w:val="TableGrid"/>
        <w:tblW w:w="0" w:type="auto"/>
        <w:tblLook w:val="04A0" w:firstRow="1" w:lastRow="0" w:firstColumn="1" w:lastColumn="0" w:noHBand="0" w:noVBand="1"/>
      </w:tblPr>
      <w:tblGrid>
        <w:gridCol w:w="851"/>
        <w:gridCol w:w="2215"/>
        <w:gridCol w:w="1390"/>
        <w:gridCol w:w="2790"/>
        <w:gridCol w:w="2192"/>
        <w:gridCol w:w="1446"/>
        <w:gridCol w:w="3983"/>
        <w:gridCol w:w="521"/>
      </w:tblGrid>
      <w:tr w:rsidR="0072533F" w14:paraId="2DD855A7" w14:textId="77777777" w:rsidTr="0051537E">
        <w:tc>
          <w:tcPr>
            <w:tcW w:w="3066" w:type="dxa"/>
            <w:gridSpan w:val="2"/>
          </w:tcPr>
          <w:p w14:paraId="37DE9E0B" w14:textId="77777777" w:rsidR="0072533F" w:rsidRPr="0072533F" w:rsidRDefault="0072533F">
            <w:pPr>
              <w:rPr>
                <w:b/>
                <w:sz w:val="36"/>
              </w:rPr>
            </w:pPr>
            <w:r w:rsidRPr="0072533F">
              <w:rPr>
                <w:b/>
                <w:sz w:val="36"/>
              </w:rPr>
              <w:lastRenderedPageBreak/>
              <w:t>Key Question 1</w:t>
            </w:r>
          </w:p>
        </w:tc>
        <w:tc>
          <w:tcPr>
            <w:tcW w:w="12322" w:type="dxa"/>
            <w:gridSpan w:val="6"/>
          </w:tcPr>
          <w:p w14:paraId="7261D293" w14:textId="38296522" w:rsidR="0072533F" w:rsidRPr="0072533F" w:rsidRDefault="00A55410" w:rsidP="00D962E9">
            <w:pPr>
              <w:rPr>
                <w:sz w:val="36"/>
              </w:rPr>
            </w:pPr>
            <w:r>
              <w:rPr>
                <w:sz w:val="36"/>
              </w:rPr>
              <w:t xml:space="preserve">Why did the French </w:t>
            </w:r>
            <w:r w:rsidR="001C03AA">
              <w:rPr>
                <w:sz w:val="36"/>
              </w:rPr>
              <w:t>overthrow their king in 1789? (5</w:t>
            </w:r>
            <w:r>
              <w:rPr>
                <w:sz w:val="36"/>
              </w:rPr>
              <w:t xml:space="preserve"> lessons)</w:t>
            </w:r>
          </w:p>
        </w:tc>
      </w:tr>
      <w:tr w:rsidR="0072533F" w14:paraId="62484077" w14:textId="77777777" w:rsidTr="0051537E">
        <w:tc>
          <w:tcPr>
            <w:tcW w:w="3066" w:type="dxa"/>
            <w:gridSpan w:val="2"/>
          </w:tcPr>
          <w:p w14:paraId="5F5AB212" w14:textId="77777777" w:rsidR="0072533F" w:rsidRPr="000B6EAB" w:rsidRDefault="0072533F">
            <w:pPr>
              <w:rPr>
                <w:b/>
                <w:sz w:val="28"/>
              </w:rPr>
            </w:pPr>
            <w:r w:rsidRPr="000B6EAB">
              <w:rPr>
                <w:b/>
                <w:sz w:val="28"/>
              </w:rPr>
              <w:t>Target Concepts</w:t>
            </w:r>
          </w:p>
        </w:tc>
        <w:tc>
          <w:tcPr>
            <w:tcW w:w="12322" w:type="dxa"/>
            <w:gridSpan w:val="6"/>
          </w:tcPr>
          <w:p w14:paraId="356E448A" w14:textId="62283FF2" w:rsidR="0072533F" w:rsidRPr="0072533F" w:rsidRDefault="004C3B6F" w:rsidP="00993FCD">
            <w:pPr>
              <w:rPr>
                <w:sz w:val="36"/>
              </w:rPr>
            </w:pPr>
            <w:r w:rsidRPr="0051537E">
              <w:rPr>
                <w:sz w:val="28"/>
              </w:rPr>
              <w:t>LO1 – Causation</w:t>
            </w:r>
            <w:r w:rsidR="00417C32">
              <w:rPr>
                <w:sz w:val="28"/>
              </w:rPr>
              <w:t xml:space="preserve"> (1.1, 1.2, 1.3)</w:t>
            </w:r>
            <w:r w:rsidRPr="0051537E">
              <w:rPr>
                <w:sz w:val="28"/>
              </w:rPr>
              <w:t>;</w:t>
            </w:r>
            <w:r w:rsidR="006C2285">
              <w:rPr>
                <w:sz w:val="28"/>
              </w:rPr>
              <w:t xml:space="preserve"> </w:t>
            </w:r>
            <w:r w:rsidRPr="0051537E">
              <w:rPr>
                <w:sz w:val="28"/>
              </w:rPr>
              <w:t xml:space="preserve">LO6 – Knowledge &amp; Communication </w:t>
            </w:r>
            <w:r w:rsidR="00417C32">
              <w:rPr>
                <w:sz w:val="28"/>
              </w:rPr>
              <w:t>(6.1, 6.2, 6.3)</w:t>
            </w:r>
          </w:p>
        </w:tc>
      </w:tr>
      <w:tr w:rsidR="000B6EAB" w14:paraId="108EBBA2" w14:textId="77777777" w:rsidTr="0051537E">
        <w:trPr>
          <w:trHeight w:val="2916"/>
        </w:trPr>
        <w:tc>
          <w:tcPr>
            <w:tcW w:w="3066" w:type="dxa"/>
            <w:gridSpan w:val="2"/>
          </w:tcPr>
          <w:p w14:paraId="08DE095F" w14:textId="77777777" w:rsidR="000B6EAB" w:rsidRPr="000B6EAB" w:rsidRDefault="000B6EAB">
            <w:pPr>
              <w:rPr>
                <w:b/>
                <w:sz w:val="28"/>
              </w:rPr>
            </w:pPr>
            <w:r>
              <w:rPr>
                <w:b/>
                <w:sz w:val="28"/>
              </w:rPr>
              <w:t>Aim for the end of the enquiry</w:t>
            </w:r>
          </w:p>
        </w:tc>
        <w:tc>
          <w:tcPr>
            <w:tcW w:w="12322" w:type="dxa"/>
            <w:gridSpan w:val="6"/>
          </w:tcPr>
          <w:p w14:paraId="491A49D1" w14:textId="3506E964" w:rsidR="000B6EAB" w:rsidRPr="0051537E" w:rsidRDefault="00A55410" w:rsidP="00417C32">
            <w:pPr>
              <w:rPr>
                <w:sz w:val="24"/>
                <w:szCs w:val="24"/>
              </w:rPr>
            </w:pPr>
            <w:r>
              <w:rPr>
                <w:sz w:val="24"/>
                <w:szCs w:val="24"/>
              </w:rPr>
              <w:t>This unit will tie into the Civil War unit which formed the end of Year 7. Students will now be looking to explain why the French Revolution broke out in 1789 using some similar approaches to the Civil War unit. By the end, students should be able to construct a plausible explanation for why the French overthrew their king, which takes into account: long and short term factors and the motives of different groups. The best students will be able to draw links between these.</w:t>
            </w:r>
          </w:p>
        </w:tc>
      </w:tr>
      <w:tr w:rsidR="00875710" w14:paraId="62D53CD4" w14:textId="77777777" w:rsidTr="0051537E">
        <w:trPr>
          <w:trHeight w:val="406"/>
        </w:trPr>
        <w:tc>
          <w:tcPr>
            <w:tcW w:w="7246" w:type="dxa"/>
            <w:gridSpan w:val="4"/>
          </w:tcPr>
          <w:p w14:paraId="4EC0EE1F" w14:textId="77777777" w:rsidR="00875710" w:rsidRPr="0072533F" w:rsidRDefault="00875710" w:rsidP="00875710">
            <w:pPr>
              <w:rPr>
                <w:sz w:val="36"/>
              </w:rPr>
            </w:pPr>
            <w:r w:rsidRPr="000B6EAB">
              <w:rPr>
                <w:b/>
                <w:sz w:val="28"/>
              </w:rPr>
              <w:t>Core Content</w:t>
            </w:r>
          </w:p>
        </w:tc>
        <w:tc>
          <w:tcPr>
            <w:tcW w:w="8142" w:type="dxa"/>
            <w:gridSpan w:val="4"/>
          </w:tcPr>
          <w:p w14:paraId="5A7C04E9" w14:textId="77777777" w:rsidR="00875710" w:rsidRPr="0072533F" w:rsidRDefault="00875710" w:rsidP="00875710">
            <w:pPr>
              <w:rPr>
                <w:sz w:val="36"/>
              </w:rPr>
            </w:pPr>
            <w:r>
              <w:rPr>
                <w:b/>
                <w:sz w:val="28"/>
              </w:rPr>
              <w:t>Assessment</w:t>
            </w:r>
          </w:p>
        </w:tc>
      </w:tr>
      <w:tr w:rsidR="00875710" w14:paraId="6200C8F8" w14:textId="77777777" w:rsidTr="0051537E">
        <w:trPr>
          <w:trHeight w:val="5242"/>
        </w:trPr>
        <w:tc>
          <w:tcPr>
            <w:tcW w:w="7246" w:type="dxa"/>
            <w:gridSpan w:val="4"/>
          </w:tcPr>
          <w:p w14:paraId="301DB03E" w14:textId="6BFAED67" w:rsidR="001C03AA" w:rsidRDefault="001C03AA" w:rsidP="00A55410">
            <w:pPr>
              <w:pStyle w:val="ListParagraph"/>
              <w:numPr>
                <w:ilvl w:val="0"/>
                <w:numId w:val="11"/>
              </w:numPr>
              <w:rPr>
                <w:sz w:val="24"/>
              </w:rPr>
            </w:pPr>
            <w:r>
              <w:rPr>
                <w:sz w:val="24"/>
              </w:rPr>
              <w:t>A link between the events of the English Civil War and the French Revolution should form a starting point for this unit.</w:t>
            </w:r>
          </w:p>
          <w:p w14:paraId="0EE980C1" w14:textId="77777777" w:rsidR="001C03AA" w:rsidRDefault="001C03AA" w:rsidP="00A55410">
            <w:pPr>
              <w:pStyle w:val="ListParagraph"/>
              <w:numPr>
                <w:ilvl w:val="0"/>
                <w:numId w:val="11"/>
              </w:numPr>
              <w:rPr>
                <w:sz w:val="24"/>
              </w:rPr>
            </w:pPr>
            <w:r>
              <w:rPr>
                <w:sz w:val="24"/>
              </w:rPr>
              <w:t>The nature of the Ancien Regime including:</w:t>
            </w:r>
          </w:p>
          <w:p w14:paraId="11711A0B" w14:textId="77777777" w:rsidR="001C03AA" w:rsidRDefault="001C03AA" w:rsidP="001C03AA">
            <w:pPr>
              <w:pStyle w:val="ListParagraph"/>
              <w:numPr>
                <w:ilvl w:val="1"/>
                <w:numId w:val="11"/>
              </w:numPr>
              <w:rPr>
                <w:sz w:val="24"/>
              </w:rPr>
            </w:pPr>
            <w:r>
              <w:rPr>
                <w:sz w:val="24"/>
              </w:rPr>
              <w:t>The Estates system; the Bourgeois, Sans-Culottes and Peasants; Louis’ personal rule</w:t>
            </w:r>
          </w:p>
          <w:p w14:paraId="2D1B0031" w14:textId="08C7C551" w:rsidR="001C03AA" w:rsidRDefault="001C03AA" w:rsidP="001C03AA">
            <w:pPr>
              <w:pStyle w:val="ListParagraph"/>
              <w:numPr>
                <w:ilvl w:val="0"/>
                <w:numId w:val="11"/>
              </w:numPr>
              <w:rPr>
                <w:sz w:val="24"/>
              </w:rPr>
            </w:pPr>
            <w:r>
              <w:rPr>
                <w:sz w:val="24"/>
              </w:rPr>
              <w:t>Long Term Causes of the Revolution</w:t>
            </w:r>
            <w:r w:rsidR="008C12F8">
              <w:rPr>
                <w:sz w:val="24"/>
              </w:rPr>
              <w:t xml:space="preserve"> including:</w:t>
            </w:r>
          </w:p>
          <w:p w14:paraId="1472870D" w14:textId="798F47F0" w:rsidR="001C03AA" w:rsidRDefault="001C03AA" w:rsidP="001C03AA">
            <w:pPr>
              <w:pStyle w:val="ListParagraph"/>
              <w:numPr>
                <w:ilvl w:val="1"/>
                <w:numId w:val="11"/>
              </w:numPr>
              <w:rPr>
                <w:sz w:val="24"/>
              </w:rPr>
            </w:pPr>
            <w:r>
              <w:rPr>
                <w:sz w:val="24"/>
              </w:rPr>
              <w:t>Growing bourgeois class; declining living standards; Louis’ indecisive nature; the Enlightenment</w:t>
            </w:r>
            <w:r w:rsidR="008C12F8">
              <w:rPr>
                <w:sz w:val="24"/>
              </w:rPr>
              <w:t xml:space="preserve">; Marie Antoinette; </w:t>
            </w:r>
          </w:p>
          <w:p w14:paraId="4698B8EB" w14:textId="72E9631A" w:rsidR="001C03AA" w:rsidRDefault="001C03AA" w:rsidP="001C03AA">
            <w:pPr>
              <w:pStyle w:val="ListParagraph"/>
              <w:numPr>
                <w:ilvl w:val="0"/>
                <w:numId w:val="11"/>
              </w:numPr>
              <w:rPr>
                <w:sz w:val="24"/>
              </w:rPr>
            </w:pPr>
            <w:r>
              <w:rPr>
                <w:sz w:val="24"/>
              </w:rPr>
              <w:t>Short Term Causes of the Revolution</w:t>
            </w:r>
            <w:r w:rsidR="008C12F8">
              <w:rPr>
                <w:sz w:val="24"/>
              </w:rPr>
              <w:t xml:space="preserve"> including: </w:t>
            </w:r>
          </w:p>
          <w:p w14:paraId="7E8BE2DD" w14:textId="77777777" w:rsidR="008C12F8" w:rsidRDefault="001C03AA" w:rsidP="001C03AA">
            <w:pPr>
              <w:pStyle w:val="ListParagraph"/>
              <w:numPr>
                <w:ilvl w:val="1"/>
                <w:numId w:val="11"/>
              </w:numPr>
              <w:rPr>
                <w:sz w:val="24"/>
              </w:rPr>
            </w:pPr>
            <w:r>
              <w:rPr>
                <w:sz w:val="24"/>
              </w:rPr>
              <w:t>Poor harvests</w:t>
            </w:r>
            <w:r>
              <w:rPr>
                <w:sz w:val="24"/>
              </w:rPr>
              <w:t xml:space="preserve"> 1787-8; American War of Independence; Taxation &amp; the Estates General; The Tennis Court Oath</w:t>
            </w:r>
          </w:p>
          <w:p w14:paraId="39AF7873" w14:textId="5E4E10D6" w:rsidR="00746F73" w:rsidRPr="001C03AA" w:rsidRDefault="008C12F8" w:rsidP="008C12F8">
            <w:pPr>
              <w:pStyle w:val="ListParagraph"/>
              <w:numPr>
                <w:ilvl w:val="0"/>
                <w:numId w:val="11"/>
              </w:numPr>
              <w:rPr>
                <w:sz w:val="24"/>
              </w:rPr>
            </w:pPr>
            <w:r>
              <w:rPr>
                <w:sz w:val="24"/>
              </w:rPr>
              <w:t>The Revolution and the removal of the King – briefly cover the events of the storming of the Bastille and the removal of the monarchy</w:t>
            </w:r>
          </w:p>
        </w:tc>
        <w:tc>
          <w:tcPr>
            <w:tcW w:w="8142" w:type="dxa"/>
            <w:gridSpan w:val="4"/>
          </w:tcPr>
          <w:p w14:paraId="1BACB530" w14:textId="77777777" w:rsidR="0051537E" w:rsidRPr="006C2285" w:rsidRDefault="006C2285" w:rsidP="00875710">
            <w:pPr>
              <w:rPr>
                <w:b/>
                <w:sz w:val="24"/>
                <w:szCs w:val="24"/>
              </w:rPr>
            </w:pPr>
            <w:r w:rsidRPr="006C2285">
              <w:rPr>
                <w:b/>
                <w:sz w:val="24"/>
                <w:szCs w:val="24"/>
              </w:rPr>
              <w:t>INFORMAL ASSESSMENT</w:t>
            </w:r>
          </w:p>
          <w:p w14:paraId="260824ED" w14:textId="7EDC7021" w:rsidR="00993FCD" w:rsidRDefault="0051537E" w:rsidP="008C12F8">
            <w:pPr>
              <w:rPr>
                <w:sz w:val="24"/>
                <w:szCs w:val="24"/>
              </w:rPr>
            </w:pPr>
            <w:r w:rsidRPr="006C2285">
              <w:rPr>
                <w:sz w:val="24"/>
                <w:szCs w:val="24"/>
              </w:rPr>
              <w:t>In-class/homework assessment –</w:t>
            </w:r>
            <w:r w:rsidR="008C12F8">
              <w:rPr>
                <w:sz w:val="24"/>
                <w:szCs w:val="24"/>
              </w:rPr>
              <w:t xml:space="preserve"> reasons for the overthrow of the king. Suggestions for tasks include:</w:t>
            </w:r>
          </w:p>
          <w:p w14:paraId="6CD6CF5D" w14:textId="77777777" w:rsidR="008C12F8" w:rsidRDefault="008C12F8" w:rsidP="008C12F8">
            <w:pPr>
              <w:pStyle w:val="ListParagraph"/>
              <w:numPr>
                <w:ilvl w:val="0"/>
                <w:numId w:val="17"/>
              </w:numPr>
              <w:rPr>
                <w:sz w:val="24"/>
                <w:szCs w:val="24"/>
              </w:rPr>
            </w:pPr>
            <w:r>
              <w:rPr>
                <w:sz w:val="24"/>
                <w:szCs w:val="24"/>
              </w:rPr>
              <w:t>A news report explaining why the king was overthrown</w:t>
            </w:r>
          </w:p>
          <w:p w14:paraId="7C8D8307" w14:textId="0970A0C1" w:rsidR="008C12F8" w:rsidRDefault="008C12F8" w:rsidP="008C12F8">
            <w:pPr>
              <w:pStyle w:val="ListParagraph"/>
              <w:numPr>
                <w:ilvl w:val="0"/>
                <w:numId w:val="17"/>
              </w:numPr>
              <w:rPr>
                <w:sz w:val="24"/>
                <w:szCs w:val="24"/>
              </w:rPr>
            </w:pPr>
            <w:r>
              <w:rPr>
                <w:sz w:val="24"/>
                <w:szCs w:val="24"/>
              </w:rPr>
              <w:t>A textbook double page spread covering political, social, economic and intellectual reasons for the overthrow of Louis</w:t>
            </w:r>
          </w:p>
          <w:p w14:paraId="40D3CFC6" w14:textId="3B3DAE74" w:rsidR="008C12F8" w:rsidRPr="008C12F8" w:rsidRDefault="008C12F8" w:rsidP="008C12F8">
            <w:pPr>
              <w:pStyle w:val="ListParagraph"/>
              <w:numPr>
                <w:ilvl w:val="0"/>
                <w:numId w:val="17"/>
              </w:numPr>
              <w:rPr>
                <w:sz w:val="24"/>
                <w:szCs w:val="24"/>
              </w:rPr>
            </w:pPr>
            <w:r>
              <w:rPr>
                <w:sz w:val="24"/>
                <w:szCs w:val="24"/>
              </w:rPr>
              <w:t>A simple essay on the subject with feedback</w:t>
            </w:r>
          </w:p>
          <w:p w14:paraId="57062C46" w14:textId="77777777" w:rsidR="0051537E" w:rsidRPr="006C2285" w:rsidRDefault="0051537E" w:rsidP="0051537E">
            <w:pPr>
              <w:rPr>
                <w:sz w:val="24"/>
                <w:szCs w:val="24"/>
              </w:rPr>
            </w:pPr>
          </w:p>
          <w:p w14:paraId="22DD66C1" w14:textId="77777777" w:rsidR="0051537E" w:rsidRPr="006C2285" w:rsidRDefault="0051537E" w:rsidP="0051537E">
            <w:pPr>
              <w:rPr>
                <w:b/>
                <w:sz w:val="24"/>
                <w:szCs w:val="24"/>
              </w:rPr>
            </w:pPr>
            <w:r w:rsidRPr="006C2285">
              <w:rPr>
                <w:b/>
                <w:sz w:val="24"/>
                <w:szCs w:val="24"/>
              </w:rPr>
              <w:t>FEEDBACK</w:t>
            </w:r>
          </w:p>
          <w:p w14:paraId="22BBAE1E" w14:textId="77777777" w:rsidR="0051537E" w:rsidRPr="006C2285" w:rsidRDefault="0051537E" w:rsidP="0051537E">
            <w:pPr>
              <w:rPr>
                <w:sz w:val="24"/>
                <w:szCs w:val="24"/>
              </w:rPr>
            </w:pPr>
            <w:r w:rsidRPr="006C2285">
              <w:rPr>
                <w:sz w:val="24"/>
                <w:szCs w:val="24"/>
              </w:rPr>
              <w:t>Comment marking and effort grade as part of normal marking cycle eg.</w:t>
            </w:r>
          </w:p>
          <w:p w14:paraId="15136AA0" w14:textId="77777777" w:rsidR="0051537E" w:rsidRPr="006C2285" w:rsidRDefault="0051537E" w:rsidP="0051537E">
            <w:pPr>
              <w:rPr>
                <w:sz w:val="24"/>
                <w:szCs w:val="24"/>
              </w:rPr>
            </w:pPr>
            <w:r w:rsidRPr="006C2285">
              <w:rPr>
                <w:sz w:val="24"/>
                <w:szCs w:val="24"/>
              </w:rPr>
              <w:sym w:font="Wingdings" w:char="F04C"/>
            </w:r>
            <w:r w:rsidRPr="006C2285">
              <w:rPr>
                <w:sz w:val="24"/>
                <w:szCs w:val="24"/>
              </w:rPr>
              <w:sym w:font="Wingdings" w:char="F04C"/>
            </w:r>
            <w:r w:rsidRPr="006C2285">
              <w:rPr>
                <w:sz w:val="24"/>
                <w:szCs w:val="24"/>
              </w:rPr>
              <w:t xml:space="preserve">=unacceptable, </w:t>
            </w:r>
            <w:r w:rsidRPr="006C2285">
              <w:rPr>
                <w:sz w:val="24"/>
                <w:szCs w:val="24"/>
              </w:rPr>
              <w:sym w:font="Wingdings" w:char="F04C"/>
            </w:r>
            <w:r w:rsidRPr="006C2285">
              <w:rPr>
                <w:sz w:val="24"/>
                <w:szCs w:val="24"/>
              </w:rPr>
              <w:t xml:space="preserve">=poor, </w:t>
            </w:r>
            <w:r w:rsidRPr="006C2285">
              <w:rPr>
                <w:sz w:val="24"/>
                <w:szCs w:val="24"/>
              </w:rPr>
              <w:sym w:font="Wingdings" w:char="F04B"/>
            </w:r>
            <w:r w:rsidRPr="006C2285">
              <w:rPr>
                <w:sz w:val="24"/>
                <w:szCs w:val="24"/>
              </w:rPr>
              <w:t xml:space="preserve">=below par, </w:t>
            </w:r>
            <w:r w:rsidRPr="006C2285">
              <w:rPr>
                <w:sz w:val="24"/>
                <w:szCs w:val="24"/>
              </w:rPr>
              <w:sym w:font="Wingdings" w:char="F04A"/>
            </w:r>
            <w:r w:rsidRPr="006C2285">
              <w:rPr>
                <w:sz w:val="24"/>
                <w:szCs w:val="24"/>
              </w:rPr>
              <w:t xml:space="preserve">=good, </w:t>
            </w:r>
            <w:r w:rsidRPr="006C2285">
              <w:rPr>
                <w:sz w:val="24"/>
                <w:szCs w:val="24"/>
              </w:rPr>
              <w:sym w:font="Wingdings" w:char="F04A"/>
            </w:r>
            <w:r w:rsidRPr="006C2285">
              <w:rPr>
                <w:sz w:val="24"/>
                <w:szCs w:val="24"/>
              </w:rPr>
              <w:sym w:font="Wingdings" w:char="F04A"/>
            </w:r>
            <w:r w:rsidRPr="006C2285">
              <w:rPr>
                <w:sz w:val="24"/>
                <w:szCs w:val="24"/>
              </w:rPr>
              <w:t>=v good</w:t>
            </w:r>
          </w:p>
          <w:p w14:paraId="24EE38AB" w14:textId="77777777" w:rsidR="0051537E" w:rsidRPr="0051537E" w:rsidRDefault="0051537E" w:rsidP="0051537E">
            <w:r w:rsidRPr="006C2285">
              <w:rPr>
                <w:sz w:val="24"/>
                <w:szCs w:val="24"/>
              </w:rPr>
              <w:t>Progress mark ie. (+) Making Progress; (=) Staying put (-) Going backwards!</w:t>
            </w:r>
          </w:p>
        </w:tc>
      </w:tr>
      <w:tr w:rsidR="00875710" w14:paraId="4943154F" w14:textId="77777777" w:rsidTr="0051537E">
        <w:trPr>
          <w:gridAfter w:val="1"/>
          <w:wAfter w:w="521" w:type="dxa"/>
          <w:cantSplit/>
          <w:tblHeader/>
        </w:trPr>
        <w:tc>
          <w:tcPr>
            <w:tcW w:w="851" w:type="dxa"/>
          </w:tcPr>
          <w:p w14:paraId="532AAB8F" w14:textId="18D6B998" w:rsidR="00875710" w:rsidRPr="00AF4978" w:rsidRDefault="00875710" w:rsidP="00875710">
            <w:pPr>
              <w:rPr>
                <w:b/>
              </w:rPr>
            </w:pPr>
            <w:r w:rsidRPr="00AF4978">
              <w:rPr>
                <w:b/>
              </w:rPr>
              <w:lastRenderedPageBreak/>
              <w:t>Lesson</w:t>
            </w:r>
          </w:p>
        </w:tc>
        <w:tc>
          <w:tcPr>
            <w:tcW w:w="3605" w:type="dxa"/>
            <w:gridSpan w:val="2"/>
          </w:tcPr>
          <w:p w14:paraId="27046225" w14:textId="77777777" w:rsidR="00875710" w:rsidRPr="00AF4978" w:rsidRDefault="00875710" w:rsidP="00875710">
            <w:pPr>
              <w:rPr>
                <w:b/>
              </w:rPr>
            </w:pPr>
            <w:r>
              <w:rPr>
                <w:b/>
              </w:rPr>
              <w:t xml:space="preserve">Enquiry Sub Question/Topic &amp; LOs </w:t>
            </w:r>
          </w:p>
          <w:p w14:paraId="6E35ED12" w14:textId="77777777" w:rsidR="00875710" w:rsidRDefault="00875710" w:rsidP="00875710">
            <w:r>
              <w:rPr>
                <w:sz w:val="18"/>
              </w:rPr>
              <w:t>A set of potential Learning Objectives which might help answer each sub question</w:t>
            </w:r>
          </w:p>
        </w:tc>
        <w:tc>
          <w:tcPr>
            <w:tcW w:w="4982" w:type="dxa"/>
            <w:gridSpan w:val="2"/>
          </w:tcPr>
          <w:p w14:paraId="25D4BE42" w14:textId="77777777" w:rsidR="00875710" w:rsidRPr="00AF4978" w:rsidRDefault="00875710" w:rsidP="00875710">
            <w:pPr>
              <w:rPr>
                <w:b/>
              </w:rPr>
            </w:pPr>
            <w:r w:rsidRPr="00AF4978">
              <w:rPr>
                <w:b/>
              </w:rPr>
              <w:t>How could we answer these questions? (Activities)</w:t>
            </w:r>
          </w:p>
          <w:p w14:paraId="6D93A10C" w14:textId="77777777" w:rsidR="00875710" w:rsidRPr="00AF4978" w:rsidRDefault="00875710" w:rsidP="00875710">
            <w:pPr>
              <w:rPr>
                <w:sz w:val="18"/>
              </w:rPr>
            </w:pPr>
            <w:r>
              <w:rPr>
                <w:sz w:val="18"/>
              </w:rPr>
              <w:t>Think about ISM, main activities allowing extension, means of assessing understanding of the main questions asked</w:t>
            </w:r>
          </w:p>
        </w:tc>
        <w:tc>
          <w:tcPr>
            <w:tcW w:w="1446" w:type="dxa"/>
          </w:tcPr>
          <w:p w14:paraId="5396369B" w14:textId="77777777" w:rsidR="00875710" w:rsidRPr="00AF4978" w:rsidRDefault="00875710" w:rsidP="00875710">
            <w:pPr>
              <w:rPr>
                <w:b/>
              </w:rPr>
            </w:pPr>
            <w:r>
              <w:rPr>
                <w:b/>
              </w:rPr>
              <w:t>SIGNPOSTS</w:t>
            </w:r>
          </w:p>
          <w:p w14:paraId="44B9ABDB" w14:textId="77777777" w:rsidR="00875710" w:rsidRPr="00AF4978" w:rsidRDefault="00875710" w:rsidP="00875710">
            <w:pPr>
              <w:rPr>
                <w:sz w:val="18"/>
              </w:rPr>
            </w:pPr>
            <w:r>
              <w:rPr>
                <w:sz w:val="18"/>
              </w:rPr>
              <w:t>Particular signposts to be targeted</w:t>
            </w:r>
          </w:p>
        </w:tc>
        <w:tc>
          <w:tcPr>
            <w:tcW w:w="3983" w:type="dxa"/>
          </w:tcPr>
          <w:p w14:paraId="2202B858" w14:textId="77777777" w:rsidR="00875710" w:rsidRPr="00AF4978" w:rsidRDefault="00875710" w:rsidP="00875710">
            <w:pPr>
              <w:rPr>
                <w:b/>
              </w:rPr>
            </w:pPr>
            <w:r w:rsidRPr="00AF4978">
              <w:rPr>
                <w:b/>
              </w:rPr>
              <w:t>Resources</w:t>
            </w:r>
          </w:p>
          <w:p w14:paraId="5D66BBE5" w14:textId="77777777" w:rsidR="00875710" w:rsidRDefault="00875710" w:rsidP="00875710">
            <w:r>
              <w:rPr>
                <w:sz w:val="18"/>
              </w:rPr>
              <w:t xml:space="preserve">List of specific resources for this lesson – if they are digital, where are they located? </w:t>
            </w:r>
          </w:p>
        </w:tc>
      </w:tr>
      <w:tr w:rsidR="00875710" w14:paraId="7493C94B" w14:textId="77777777" w:rsidTr="0051537E">
        <w:trPr>
          <w:gridAfter w:val="1"/>
          <w:wAfter w:w="521" w:type="dxa"/>
          <w:cantSplit/>
          <w:trHeight w:val="1879"/>
        </w:trPr>
        <w:tc>
          <w:tcPr>
            <w:tcW w:w="851" w:type="dxa"/>
          </w:tcPr>
          <w:p w14:paraId="2D955EBA" w14:textId="77777777" w:rsidR="00875710" w:rsidRPr="003E0DFA" w:rsidRDefault="00875710" w:rsidP="00875710">
            <w:pPr>
              <w:rPr>
                <w:sz w:val="52"/>
              </w:rPr>
            </w:pPr>
            <w:r w:rsidRPr="003E0DFA">
              <w:rPr>
                <w:sz w:val="52"/>
              </w:rPr>
              <w:t>1</w:t>
            </w:r>
          </w:p>
        </w:tc>
        <w:tc>
          <w:tcPr>
            <w:tcW w:w="3605" w:type="dxa"/>
            <w:gridSpan w:val="2"/>
          </w:tcPr>
          <w:p w14:paraId="565FD60B" w14:textId="77777777" w:rsidR="00875710" w:rsidRPr="00875710" w:rsidRDefault="00875710" w:rsidP="00875710">
            <w:pPr>
              <w:rPr>
                <w:sz w:val="20"/>
                <w:szCs w:val="20"/>
              </w:rPr>
            </w:pPr>
          </w:p>
        </w:tc>
        <w:tc>
          <w:tcPr>
            <w:tcW w:w="4982" w:type="dxa"/>
            <w:gridSpan w:val="2"/>
          </w:tcPr>
          <w:p w14:paraId="35A340FC" w14:textId="77777777" w:rsidR="00875710" w:rsidRPr="00875710" w:rsidRDefault="00875710" w:rsidP="00875710">
            <w:pPr>
              <w:rPr>
                <w:sz w:val="20"/>
                <w:szCs w:val="20"/>
              </w:rPr>
            </w:pPr>
          </w:p>
        </w:tc>
        <w:tc>
          <w:tcPr>
            <w:tcW w:w="1446" w:type="dxa"/>
          </w:tcPr>
          <w:p w14:paraId="5300C6FB" w14:textId="77777777" w:rsidR="00875710" w:rsidRPr="00875710" w:rsidRDefault="00875710" w:rsidP="00875710">
            <w:pPr>
              <w:rPr>
                <w:sz w:val="20"/>
                <w:szCs w:val="20"/>
              </w:rPr>
            </w:pPr>
          </w:p>
        </w:tc>
        <w:tc>
          <w:tcPr>
            <w:tcW w:w="3983" w:type="dxa"/>
          </w:tcPr>
          <w:p w14:paraId="5FDE774E" w14:textId="77777777" w:rsidR="00875710" w:rsidRPr="00875710" w:rsidRDefault="00875710" w:rsidP="00875710">
            <w:pPr>
              <w:rPr>
                <w:sz w:val="20"/>
                <w:szCs w:val="20"/>
              </w:rPr>
            </w:pPr>
          </w:p>
        </w:tc>
      </w:tr>
      <w:tr w:rsidR="00875710" w14:paraId="62ECF981" w14:textId="77777777" w:rsidTr="0051537E">
        <w:trPr>
          <w:gridAfter w:val="1"/>
          <w:wAfter w:w="521" w:type="dxa"/>
          <w:cantSplit/>
          <w:trHeight w:val="1879"/>
        </w:trPr>
        <w:tc>
          <w:tcPr>
            <w:tcW w:w="851" w:type="dxa"/>
          </w:tcPr>
          <w:p w14:paraId="649E39E8" w14:textId="77777777" w:rsidR="00875710" w:rsidRPr="003E0DFA" w:rsidRDefault="00875710" w:rsidP="00875710">
            <w:pPr>
              <w:rPr>
                <w:sz w:val="52"/>
              </w:rPr>
            </w:pPr>
            <w:r w:rsidRPr="003E0DFA">
              <w:rPr>
                <w:sz w:val="52"/>
              </w:rPr>
              <w:t>2</w:t>
            </w:r>
          </w:p>
        </w:tc>
        <w:tc>
          <w:tcPr>
            <w:tcW w:w="3605" w:type="dxa"/>
            <w:gridSpan w:val="2"/>
          </w:tcPr>
          <w:p w14:paraId="25205645" w14:textId="77777777" w:rsidR="00875710" w:rsidRPr="00875710" w:rsidRDefault="00875710" w:rsidP="00875710">
            <w:pPr>
              <w:rPr>
                <w:sz w:val="20"/>
                <w:szCs w:val="20"/>
              </w:rPr>
            </w:pPr>
          </w:p>
        </w:tc>
        <w:tc>
          <w:tcPr>
            <w:tcW w:w="4982" w:type="dxa"/>
            <w:gridSpan w:val="2"/>
          </w:tcPr>
          <w:p w14:paraId="649A5880" w14:textId="77777777" w:rsidR="00875710" w:rsidRPr="00875710" w:rsidRDefault="00875710" w:rsidP="00875710">
            <w:pPr>
              <w:rPr>
                <w:sz w:val="20"/>
                <w:szCs w:val="20"/>
              </w:rPr>
            </w:pPr>
          </w:p>
        </w:tc>
        <w:tc>
          <w:tcPr>
            <w:tcW w:w="1446" w:type="dxa"/>
          </w:tcPr>
          <w:p w14:paraId="104212A0" w14:textId="77777777" w:rsidR="00875710" w:rsidRPr="00875710" w:rsidRDefault="00875710" w:rsidP="00875710">
            <w:pPr>
              <w:rPr>
                <w:sz w:val="20"/>
                <w:szCs w:val="20"/>
              </w:rPr>
            </w:pPr>
          </w:p>
        </w:tc>
        <w:tc>
          <w:tcPr>
            <w:tcW w:w="3983" w:type="dxa"/>
          </w:tcPr>
          <w:p w14:paraId="51D13BB9" w14:textId="77777777" w:rsidR="00875710" w:rsidRPr="00875710" w:rsidRDefault="00875710" w:rsidP="00875710">
            <w:pPr>
              <w:rPr>
                <w:sz w:val="20"/>
                <w:szCs w:val="20"/>
              </w:rPr>
            </w:pPr>
          </w:p>
        </w:tc>
      </w:tr>
      <w:tr w:rsidR="00875710" w14:paraId="37A069CF" w14:textId="77777777" w:rsidTr="0051537E">
        <w:trPr>
          <w:gridAfter w:val="1"/>
          <w:wAfter w:w="521" w:type="dxa"/>
          <w:cantSplit/>
          <w:trHeight w:val="1879"/>
        </w:trPr>
        <w:tc>
          <w:tcPr>
            <w:tcW w:w="851" w:type="dxa"/>
          </w:tcPr>
          <w:p w14:paraId="382CA6C6" w14:textId="77777777" w:rsidR="00875710" w:rsidRPr="003E0DFA" w:rsidRDefault="00875710" w:rsidP="00875710">
            <w:pPr>
              <w:rPr>
                <w:sz w:val="52"/>
              </w:rPr>
            </w:pPr>
            <w:r w:rsidRPr="003E0DFA">
              <w:rPr>
                <w:sz w:val="52"/>
              </w:rPr>
              <w:t>3</w:t>
            </w:r>
          </w:p>
        </w:tc>
        <w:tc>
          <w:tcPr>
            <w:tcW w:w="3605" w:type="dxa"/>
            <w:gridSpan w:val="2"/>
          </w:tcPr>
          <w:p w14:paraId="2406DCC3" w14:textId="77777777" w:rsidR="00875710" w:rsidRPr="00875710" w:rsidRDefault="00875710" w:rsidP="00875710">
            <w:pPr>
              <w:rPr>
                <w:sz w:val="20"/>
                <w:szCs w:val="20"/>
              </w:rPr>
            </w:pPr>
          </w:p>
        </w:tc>
        <w:tc>
          <w:tcPr>
            <w:tcW w:w="4982" w:type="dxa"/>
            <w:gridSpan w:val="2"/>
          </w:tcPr>
          <w:p w14:paraId="364FEEB8" w14:textId="77777777" w:rsidR="00875710" w:rsidRPr="00875710" w:rsidRDefault="00875710" w:rsidP="00875710">
            <w:pPr>
              <w:rPr>
                <w:sz w:val="20"/>
                <w:szCs w:val="20"/>
              </w:rPr>
            </w:pPr>
          </w:p>
        </w:tc>
        <w:tc>
          <w:tcPr>
            <w:tcW w:w="1446" w:type="dxa"/>
          </w:tcPr>
          <w:p w14:paraId="3385E66E" w14:textId="77777777" w:rsidR="00875710" w:rsidRPr="00875710" w:rsidRDefault="00875710" w:rsidP="00875710">
            <w:pPr>
              <w:rPr>
                <w:sz w:val="20"/>
                <w:szCs w:val="20"/>
              </w:rPr>
            </w:pPr>
          </w:p>
        </w:tc>
        <w:tc>
          <w:tcPr>
            <w:tcW w:w="3983" w:type="dxa"/>
          </w:tcPr>
          <w:p w14:paraId="32E5DEC8" w14:textId="77777777" w:rsidR="00875710" w:rsidRPr="00875710" w:rsidRDefault="00875710" w:rsidP="00875710">
            <w:pPr>
              <w:rPr>
                <w:sz w:val="20"/>
                <w:szCs w:val="20"/>
              </w:rPr>
            </w:pPr>
          </w:p>
        </w:tc>
      </w:tr>
      <w:tr w:rsidR="00875710" w14:paraId="0E7DDE61" w14:textId="77777777" w:rsidTr="0051537E">
        <w:trPr>
          <w:gridAfter w:val="1"/>
          <w:wAfter w:w="521" w:type="dxa"/>
          <w:cantSplit/>
          <w:trHeight w:val="1879"/>
        </w:trPr>
        <w:tc>
          <w:tcPr>
            <w:tcW w:w="851" w:type="dxa"/>
          </w:tcPr>
          <w:p w14:paraId="20080B29" w14:textId="77777777" w:rsidR="00875710" w:rsidRPr="003E0DFA" w:rsidRDefault="00875710" w:rsidP="00875710">
            <w:pPr>
              <w:rPr>
                <w:sz w:val="52"/>
              </w:rPr>
            </w:pPr>
            <w:r w:rsidRPr="003E0DFA">
              <w:rPr>
                <w:sz w:val="52"/>
              </w:rPr>
              <w:t>4</w:t>
            </w:r>
          </w:p>
        </w:tc>
        <w:tc>
          <w:tcPr>
            <w:tcW w:w="3605" w:type="dxa"/>
            <w:gridSpan w:val="2"/>
          </w:tcPr>
          <w:p w14:paraId="6FA0D904" w14:textId="77777777" w:rsidR="00875710" w:rsidRPr="00875710" w:rsidRDefault="00875710" w:rsidP="00875710">
            <w:pPr>
              <w:rPr>
                <w:sz w:val="20"/>
                <w:szCs w:val="20"/>
              </w:rPr>
            </w:pPr>
          </w:p>
        </w:tc>
        <w:tc>
          <w:tcPr>
            <w:tcW w:w="4982" w:type="dxa"/>
            <w:gridSpan w:val="2"/>
          </w:tcPr>
          <w:p w14:paraId="08B26658" w14:textId="77777777" w:rsidR="00875710" w:rsidRPr="00875710" w:rsidRDefault="00875710" w:rsidP="00875710">
            <w:pPr>
              <w:rPr>
                <w:sz w:val="20"/>
                <w:szCs w:val="20"/>
              </w:rPr>
            </w:pPr>
          </w:p>
        </w:tc>
        <w:tc>
          <w:tcPr>
            <w:tcW w:w="1446" w:type="dxa"/>
          </w:tcPr>
          <w:p w14:paraId="3F0CE30F" w14:textId="77777777" w:rsidR="00875710" w:rsidRPr="00875710" w:rsidRDefault="00875710" w:rsidP="00875710">
            <w:pPr>
              <w:rPr>
                <w:sz w:val="20"/>
                <w:szCs w:val="20"/>
              </w:rPr>
            </w:pPr>
          </w:p>
        </w:tc>
        <w:tc>
          <w:tcPr>
            <w:tcW w:w="3983" w:type="dxa"/>
          </w:tcPr>
          <w:p w14:paraId="6C6F8CEA" w14:textId="77777777" w:rsidR="00875710" w:rsidRPr="00875710" w:rsidRDefault="00875710" w:rsidP="00875710">
            <w:pPr>
              <w:rPr>
                <w:sz w:val="20"/>
                <w:szCs w:val="20"/>
              </w:rPr>
            </w:pPr>
          </w:p>
        </w:tc>
      </w:tr>
      <w:tr w:rsidR="00993FCD" w14:paraId="039DC790" w14:textId="77777777" w:rsidTr="0051537E">
        <w:trPr>
          <w:gridAfter w:val="1"/>
          <w:wAfter w:w="521" w:type="dxa"/>
          <w:cantSplit/>
          <w:trHeight w:val="1879"/>
        </w:trPr>
        <w:tc>
          <w:tcPr>
            <w:tcW w:w="851" w:type="dxa"/>
          </w:tcPr>
          <w:p w14:paraId="24D2AB0F" w14:textId="56FD9B54" w:rsidR="00993FCD" w:rsidRPr="003E0DFA" w:rsidRDefault="00993FCD" w:rsidP="00875710">
            <w:pPr>
              <w:rPr>
                <w:sz w:val="52"/>
              </w:rPr>
            </w:pPr>
            <w:r>
              <w:rPr>
                <w:sz w:val="52"/>
              </w:rPr>
              <w:lastRenderedPageBreak/>
              <w:t>5</w:t>
            </w:r>
          </w:p>
        </w:tc>
        <w:tc>
          <w:tcPr>
            <w:tcW w:w="3605" w:type="dxa"/>
            <w:gridSpan w:val="2"/>
          </w:tcPr>
          <w:p w14:paraId="40F92E06" w14:textId="77777777" w:rsidR="00993FCD" w:rsidRPr="00875710" w:rsidRDefault="00993FCD" w:rsidP="00875710">
            <w:pPr>
              <w:rPr>
                <w:sz w:val="20"/>
                <w:szCs w:val="20"/>
              </w:rPr>
            </w:pPr>
          </w:p>
        </w:tc>
        <w:tc>
          <w:tcPr>
            <w:tcW w:w="4982" w:type="dxa"/>
            <w:gridSpan w:val="2"/>
          </w:tcPr>
          <w:p w14:paraId="32677246" w14:textId="77777777" w:rsidR="00993FCD" w:rsidRPr="00875710" w:rsidRDefault="00993FCD" w:rsidP="00875710">
            <w:pPr>
              <w:rPr>
                <w:sz w:val="20"/>
                <w:szCs w:val="20"/>
              </w:rPr>
            </w:pPr>
          </w:p>
        </w:tc>
        <w:tc>
          <w:tcPr>
            <w:tcW w:w="1446" w:type="dxa"/>
          </w:tcPr>
          <w:p w14:paraId="4597B5F4" w14:textId="77777777" w:rsidR="00993FCD" w:rsidRPr="00875710" w:rsidRDefault="00993FCD" w:rsidP="00875710">
            <w:pPr>
              <w:rPr>
                <w:sz w:val="20"/>
                <w:szCs w:val="20"/>
              </w:rPr>
            </w:pPr>
          </w:p>
        </w:tc>
        <w:tc>
          <w:tcPr>
            <w:tcW w:w="3983" w:type="dxa"/>
          </w:tcPr>
          <w:p w14:paraId="682C3944" w14:textId="77777777" w:rsidR="00993FCD" w:rsidRPr="00875710" w:rsidRDefault="00993FCD" w:rsidP="00875710">
            <w:pPr>
              <w:rPr>
                <w:sz w:val="20"/>
                <w:szCs w:val="20"/>
              </w:rPr>
            </w:pPr>
          </w:p>
        </w:tc>
      </w:tr>
    </w:tbl>
    <w:p w14:paraId="0DC8DBF9" w14:textId="77777777" w:rsidR="000B6EAB" w:rsidRDefault="000B6EAB" w:rsidP="00AB5845"/>
    <w:p w14:paraId="6DABA3CA" w14:textId="77777777" w:rsidR="00875710" w:rsidRDefault="000B6EAB">
      <w:r>
        <w:br w:type="page"/>
      </w:r>
    </w:p>
    <w:tbl>
      <w:tblPr>
        <w:tblStyle w:val="TableGrid"/>
        <w:tblW w:w="0" w:type="auto"/>
        <w:tblLook w:val="04A0" w:firstRow="1" w:lastRow="0" w:firstColumn="1" w:lastColumn="0" w:noHBand="0" w:noVBand="1"/>
      </w:tblPr>
      <w:tblGrid>
        <w:gridCol w:w="851"/>
        <w:gridCol w:w="2216"/>
        <w:gridCol w:w="1389"/>
        <w:gridCol w:w="2788"/>
        <w:gridCol w:w="2194"/>
        <w:gridCol w:w="1446"/>
        <w:gridCol w:w="3983"/>
        <w:gridCol w:w="521"/>
      </w:tblGrid>
      <w:tr w:rsidR="0051537E" w14:paraId="3A642FD6" w14:textId="77777777" w:rsidTr="0051537E">
        <w:tc>
          <w:tcPr>
            <w:tcW w:w="3067" w:type="dxa"/>
            <w:gridSpan w:val="2"/>
          </w:tcPr>
          <w:p w14:paraId="6CB76F65" w14:textId="77777777" w:rsidR="0051537E" w:rsidRPr="0072533F" w:rsidRDefault="0051537E" w:rsidP="0051537E">
            <w:pPr>
              <w:rPr>
                <w:b/>
                <w:sz w:val="36"/>
              </w:rPr>
            </w:pPr>
            <w:r>
              <w:rPr>
                <w:b/>
                <w:sz w:val="36"/>
              </w:rPr>
              <w:lastRenderedPageBreak/>
              <w:t>Key Question 2</w:t>
            </w:r>
          </w:p>
        </w:tc>
        <w:tc>
          <w:tcPr>
            <w:tcW w:w="12321" w:type="dxa"/>
            <w:gridSpan w:val="6"/>
          </w:tcPr>
          <w:p w14:paraId="54396F00" w14:textId="1FB6CE55" w:rsidR="0051537E" w:rsidRPr="0072533F" w:rsidRDefault="0019239A" w:rsidP="0019239A">
            <w:pPr>
              <w:rPr>
                <w:sz w:val="36"/>
              </w:rPr>
            </w:pPr>
            <w:r>
              <w:rPr>
                <w:sz w:val="36"/>
              </w:rPr>
              <w:t>Why do people tell such different stories about the storming of the Bastille</w:t>
            </w:r>
            <w:r w:rsidR="008C12F8">
              <w:rPr>
                <w:sz w:val="36"/>
              </w:rPr>
              <w:t>? (4 lessons)</w:t>
            </w:r>
          </w:p>
        </w:tc>
      </w:tr>
      <w:tr w:rsidR="0051537E" w14:paraId="4A4B9BE9" w14:textId="77777777" w:rsidTr="0051537E">
        <w:tc>
          <w:tcPr>
            <w:tcW w:w="3067" w:type="dxa"/>
            <w:gridSpan w:val="2"/>
          </w:tcPr>
          <w:p w14:paraId="308C009B" w14:textId="77777777" w:rsidR="0051537E" w:rsidRPr="000B6EAB" w:rsidRDefault="0051537E" w:rsidP="0051537E">
            <w:pPr>
              <w:rPr>
                <w:b/>
                <w:sz w:val="28"/>
              </w:rPr>
            </w:pPr>
            <w:r w:rsidRPr="000B6EAB">
              <w:rPr>
                <w:b/>
                <w:sz w:val="28"/>
              </w:rPr>
              <w:t>Target Concepts</w:t>
            </w:r>
          </w:p>
        </w:tc>
        <w:tc>
          <w:tcPr>
            <w:tcW w:w="12321" w:type="dxa"/>
            <w:gridSpan w:val="6"/>
          </w:tcPr>
          <w:p w14:paraId="06000850" w14:textId="55A8F539" w:rsidR="0051537E" w:rsidRPr="0072533F" w:rsidRDefault="008C12F8" w:rsidP="0051537E">
            <w:pPr>
              <w:rPr>
                <w:sz w:val="36"/>
              </w:rPr>
            </w:pPr>
            <w:r>
              <w:rPr>
                <w:sz w:val="28"/>
              </w:rPr>
              <w:t xml:space="preserve">LO2 – Using Historical Evidence (2.1, 2.2, 2.3, 2.4, 2.5); </w:t>
            </w:r>
            <w:r w:rsidR="0051537E" w:rsidRPr="0051537E">
              <w:rPr>
                <w:sz w:val="28"/>
              </w:rPr>
              <w:t xml:space="preserve">LO6 – Knowledge &amp; Communication </w:t>
            </w:r>
            <w:r w:rsidR="00417C32">
              <w:rPr>
                <w:sz w:val="28"/>
              </w:rPr>
              <w:t>(6.1, 6.2, 6.3)</w:t>
            </w:r>
          </w:p>
        </w:tc>
      </w:tr>
      <w:tr w:rsidR="0051537E" w14:paraId="1EFB1F6C" w14:textId="77777777" w:rsidTr="0051537E">
        <w:trPr>
          <w:trHeight w:val="2916"/>
        </w:trPr>
        <w:tc>
          <w:tcPr>
            <w:tcW w:w="3067" w:type="dxa"/>
            <w:gridSpan w:val="2"/>
          </w:tcPr>
          <w:p w14:paraId="51A911FC" w14:textId="77777777" w:rsidR="0051537E" w:rsidRPr="000B6EAB" w:rsidRDefault="0051537E" w:rsidP="0051537E">
            <w:pPr>
              <w:rPr>
                <w:b/>
                <w:sz w:val="28"/>
              </w:rPr>
            </w:pPr>
            <w:r>
              <w:rPr>
                <w:b/>
                <w:sz w:val="28"/>
              </w:rPr>
              <w:t>Aim for the end of the enquiry</w:t>
            </w:r>
          </w:p>
        </w:tc>
        <w:tc>
          <w:tcPr>
            <w:tcW w:w="12321" w:type="dxa"/>
            <w:gridSpan w:val="6"/>
          </w:tcPr>
          <w:p w14:paraId="5E23D04E" w14:textId="528EAF9C" w:rsidR="0051537E" w:rsidRPr="0051537E" w:rsidRDefault="008C12F8" w:rsidP="00045773">
            <w:pPr>
              <w:rPr>
                <w:sz w:val="24"/>
                <w:szCs w:val="24"/>
              </w:rPr>
            </w:pPr>
            <w:r>
              <w:rPr>
                <w:sz w:val="24"/>
              </w:rPr>
              <w:t>In this mini unit, students will focus in specifically on the events of the Storming of the Bastille. They will be investigating how far sources can tell the story of the Bastille, and will be considering the nature of evidence and its reliability for various purposes. The main aim here is to get students thinking about the nuances of evidence and how it might best support a particular enquiry. The best students will start thinking about the context of sources in addition to their purpose and author. We want to avoid embedding unhelpful terms such as “bias” here and focus more on issues of weight for a particular purpose.</w:t>
            </w:r>
          </w:p>
        </w:tc>
      </w:tr>
      <w:tr w:rsidR="0051537E" w14:paraId="337CD4AC" w14:textId="77777777" w:rsidTr="0051537E">
        <w:trPr>
          <w:trHeight w:val="406"/>
        </w:trPr>
        <w:tc>
          <w:tcPr>
            <w:tcW w:w="7244" w:type="dxa"/>
            <w:gridSpan w:val="4"/>
          </w:tcPr>
          <w:p w14:paraId="22F138F8" w14:textId="77777777" w:rsidR="0051537E" w:rsidRPr="0072533F" w:rsidRDefault="0051537E" w:rsidP="0051537E">
            <w:pPr>
              <w:rPr>
                <w:sz w:val="36"/>
              </w:rPr>
            </w:pPr>
            <w:r w:rsidRPr="000B6EAB">
              <w:rPr>
                <w:b/>
                <w:sz w:val="28"/>
              </w:rPr>
              <w:t>Core Content</w:t>
            </w:r>
          </w:p>
        </w:tc>
        <w:tc>
          <w:tcPr>
            <w:tcW w:w="8144" w:type="dxa"/>
            <w:gridSpan w:val="4"/>
          </w:tcPr>
          <w:p w14:paraId="1B23478E" w14:textId="77777777" w:rsidR="0051537E" w:rsidRPr="0072533F" w:rsidRDefault="0051537E" w:rsidP="0051537E">
            <w:pPr>
              <w:rPr>
                <w:sz w:val="36"/>
              </w:rPr>
            </w:pPr>
            <w:r>
              <w:rPr>
                <w:b/>
                <w:sz w:val="28"/>
              </w:rPr>
              <w:t>Assessment</w:t>
            </w:r>
          </w:p>
        </w:tc>
      </w:tr>
      <w:tr w:rsidR="0051537E" w14:paraId="2D524805" w14:textId="77777777" w:rsidTr="0051537E">
        <w:trPr>
          <w:trHeight w:val="5242"/>
        </w:trPr>
        <w:tc>
          <w:tcPr>
            <w:tcW w:w="7244" w:type="dxa"/>
            <w:gridSpan w:val="4"/>
          </w:tcPr>
          <w:p w14:paraId="4419CF06" w14:textId="298C694A" w:rsidR="00FE6366" w:rsidRDefault="00FE6366" w:rsidP="00FE6366">
            <w:pPr>
              <w:pStyle w:val="ListParagraph"/>
              <w:numPr>
                <w:ilvl w:val="0"/>
                <w:numId w:val="13"/>
              </w:numPr>
              <w:rPr>
                <w:sz w:val="24"/>
              </w:rPr>
            </w:pPr>
            <w:r>
              <w:rPr>
                <w:sz w:val="24"/>
              </w:rPr>
              <w:t>The main events of the Storming of the Bastille</w:t>
            </w:r>
          </w:p>
          <w:p w14:paraId="3F34D2D7" w14:textId="77777777" w:rsidR="0019239A" w:rsidRDefault="0019239A" w:rsidP="0019239A">
            <w:pPr>
              <w:pStyle w:val="ListParagraph"/>
              <w:numPr>
                <w:ilvl w:val="0"/>
                <w:numId w:val="13"/>
              </w:numPr>
              <w:rPr>
                <w:sz w:val="24"/>
              </w:rPr>
            </w:pPr>
            <w:r>
              <w:rPr>
                <w:sz w:val="24"/>
              </w:rPr>
              <w:t>Primary source materials to test views of the Bastille – these should be cross referenced and worked with in detail</w:t>
            </w:r>
          </w:p>
          <w:p w14:paraId="10D28588" w14:textId="66C26767" w:rsidR="00FE6366" w:rsidRDefault="00FE6366" w:rsidP="00FE6366">
            <w:pPr>
              <w:pStyle w:val="ListParagraph"/>
              <w:numPr>
                <w:ilvl w:val="0"/>
                <w:numId w:val="13"/>
              </w:numPr>
              <w:rPr>
                <w:sz w:val="24"/>
              </w:rPr>
            </w:pPr>
            <w:r>
              <w:rPr>
                <w:sz w:val="24"/>
              </w:rPr>
              <w:t>Competing versions of the storming of the Bastille: ie. the Bastille</w:t>
            </w:r>
            <w:r w:rsidR="0019239A">
              <w:rPr>
                <w:sz w:val="24"/>
              </w:rPr>
              <w:t xml:space="preserve"> as the revenge of the people; the Bastille as a military target</w:t>
            </w:r>
          </w:p>
          <w:p w14:paraId="1F6CBC9C" w14:textId="77777777" w:rsidR="00FE6366" w:rsidRDefault="00FE6366" w:rsidP="0019239A">
            <w:pPr>
              <w:pStyle w:val="ListParagraph"/>
              <w:numPr>
                <w:ilvl w:val="1"/>
                <w:numId w:val="13"/>
              </w:numPr>
              <w:rPr>
                <w:sz w:val="24"/>
              </w:rPr>
            </w:pPr>
            <w:r>
              <w:rPr>
                <w:sz w:val="24"/>
              </w:rPr>
              <w:t>Dickens’ version of the Storming of the Bastille</w:t>
            </w:r>
          </w:p>
          <w:p w14:paraId="71CE75C7" w14:textId="77777777" w:rsidR="0019239A" w:rsidRDefault="00FE6366" w:rsidP="0019239A">
            <w:pPr>
              <w:pStyle w:val="ListParagraph"/>
              <w:numPr>
                <w:ilvl w:val="1"/>
                <w:numId w:val="13"/>
              </w:numPr>
              <w:rPr>
                <w:sz w:val="24"/>
              </w:rPr>
            </w:pPr>
            <w:r>
              <w:rPr>
                <w:sz w:val="24"/>
              </w:rPr>
              <w:t>An analysis of why Dickens portrayed the Bastille in this way</w:t>
            </w:r>
            <w:r w:rsidR="0019239A">
              <w:rPr>
                <w:sz w:val="24"/>
              </w:rPr>
              <w:t xml:space="preserve"> </w:t>
            </w:r>
          </w:p>
          <w:p w14:paraId="18A110F5" w14:textId="77777777" w:rsidR="0019239A" w:rsidRDefault="0019239A" w:rsidP="0019239A">
            <w:pPr>
              <w:pStyle w:val="ListParagraph"/>
              <w:numPr>
                <w:ilvl w:val="1"/>
                <w:numId w:val="13"/>
              </w:numPr>
              <w:rPr>
                <w:sz w:val="24"/>
              </w:rPr>
            </w:pPr>
            <w:r>
              <w:rPr>
                <w:sz w:val="24"/>
              </w:rPr>
              <w:t>The historical interpretation of the Bastille as a military issue</w:t>
            </w:r>
          </w:p>
          <w:p w14:paraId="0D6DF7FE" w14:textId="73975A43" w:rsidR="00462042" w:rsidRPr="006C2285" w:rsidRDefault="0019239A" w:rsidP="0019239A">
            <w:pPr>
              <w:pStyle w:val="ListParagraph"/>
              <w:numPr>
                <w:ilvl w:val="1"/>
                <w:numId w:val="13"/>
              </w:numPr>
              <w:rPr>
                <w:sz w:val="24"/>
              </w:rPr>
            </w:pPr>
            <w:r>
              <w:rPr>
                <w:sz w:val="24"/>
              </w:rPr>
              <w:t>The modern view of the Bastille as a symbol of liberty</w:t>
            </w:r>
          </w:p>
        </w:tc>
        <w:tc>
          <w:tcPr>
            <w:tcW w:w="8144" w:type="dxa"/>
            <w:gridSpan w:val="4"/>
          </w:tcPr>
          <w:p w14:paraId="2A1C4D08" w14:textId="771D3089" w:rsidR="00FE6366" w:rsidRDefault="00FE6366" w:rsidP="00FE6366">
            <w:pPr>
              <w:rPr>
                <w:sz w:val="24"/>
                <w:szCs w:val="24"/>
              </w:rPr>
            </w:pPr>
            <w:r w:rsidRPr="006C2285">
              <w:rPr>
                <w:sz w:val="24"/>
                <w:szCs w:val="24"/>
              </w:rPr>
              <w:t>In-class/homework assessment –</w:t>
            </w:r>
            <w:r>
              <w:rPr>
                <w:sz w:val="24"/>
                <w:szCs w:val="24"/>
              </w:rPr>
              <w:t xml:space="preserve"> </w:t>
            </w:r>
            <w:r w:rsidR="0019239A">
              <w:rPr>
                <w:sz w:val="24"/>
                <w:szCs w:val="24"/>
              </w:rPr>
              <w:t>to be done as book work through the unit.</w:t>
            </w:r>
          </w:p>
          <w:p w14:paraId="1227875B" w14:textId="77777777" w:rsidR="00FE6366" w:rsidRPr="006C2285" w:rsidRDefault="00FE6366" w:rsidP="00FE6366">
            <w:pPr>
              <w:rPr>
                <w:sz w:val="24"/>
                <w:szCs w:val="24"/>
              </w:rPr>
            </w:pPr>
          </w:p>
          <w:p w14:paraId="118071F2" w14:textId="77777777" w:rsidR="00FE6366" w:rsidRPr="006C2285" w:rsidRDefault="00FE6366" w:rsidP="00FE6366">
            <w:pPr>
              <w:rPr>
                <w:b/>
                <w:sz w:val="24"/>
                <w:szCs w:val="24"/>
              </w:rPr>
            </w:pPr>
            <w:r w:rsidRPr="006C2285">
              <w:rPr>
                <w:b/>
                <w:sz w:val="24"/>
                <w:szCs w:val="24"/>
              </w:rPr>
              <w:t>FEEDBACK</w:t>
            </w:r>
          </w:p>
          <w:p w14:paraId="07A01A1F" w14:textId="77777777" w:rsidR="00FE6366" w:rsidRPr="006C2285" w:rsidRDefault="00FE6366" w:rsidP="00FE6366">
            <w:pPr>
              <w:rPr>
                <w:sz w:val="24"/>
                <w:szCs w:val="24"/>
              </w:rPr>
            </w:pPr>
            <w:r w:rsidRPr="006C2285">
              <w:rPr>
                <w:sz w:val="24"/>
                <w:szCs w:val="24"/>
              </w:rPr>
              <w:t>Comment marking and effort grade as part of normal marking cycle eg.</w:t>
            </w:r>
          </w:p>
          <w:p w14:paraId="2416DC7F" w14:textId="77777777" w:rsidR="00FE6366" w:rsidRPr="006C2285" w:rsidRDefault="00FE6366" w:rsidP="00FE6366">
            <w:pPr>
              <w:rPr>
                <w:sz w:val="24"/>
                <w:szCs w:val="24"/>
              </w:rPr>
            </w:pPr>
            <w:r w:rsidRPr="006C2285">
              <w:rPr>
                <w:sz w:val="24"/>
                <w:szCs w:val="24"/>
              </w:rPr>
              <w:sym w:font="Wingdings" w:char="F04C"/>
            </w:r>
            <w:r w:rsidRPr="006C2285">
              <w:rPr>
                <w:sz w:val="24"/>
                <w:szCs w:val="24"/>
              </w:rPr>
              <w:sym w:font="Wingdings" w:char="F04C"/>
            </w:r>
            <w:r w:rsidRPr="006C2285">
              <w:rPr>
                <w:sz w:val="24"/>
                <w:szCs w:val="24"/>
              </w:rPr>
              <w:t xml:space="preserve">=unacceptable, </w:t>
            </w:r>
            <w:r w:rsidRPr="006C2285">
              <w:rPr>
                <w:sz w:val="24"/>
                <w:szCs w:val="24"/>
              </w:rPr>
              <w:sym w:font="Wingdings" w:char="F04C"/>
            </w:r>
            <w:r w:rsidRPr="006C2285">
              <w:rPr>
                <w:sz w:val="24"/>
                <w:szCs w:val="24"/>
              </w:rPr>
              <w:t xml:space="preserve">=poor, </w:t>
            </w:r>
            <w:r w:rsidRPr="006C2285">
              <w:rPr>
                <w:sz w:val="24"/>
                <w:szCs w:val="24"/>
              </w:rPr>
              <w:sym w:font="Wingdings" w:char="F04B"/>
            </w:r>
            <w:r w:rsidRPr="006C2285">
              <w:rPr>
                <w:sz w:val="24"/>
                <w:szCs w:val="24"/>
              </w:rPr>
              <w:t xml:space="preserve">=below par, </w:t>
            </w:r>
            <w:r w:rsidRPr="006C2285">
              <w:rPr>
                <w:sz w:val="24"/>
                <w:szCs w:val="24"/>
              </w:rPr>
              <w:sym w:font="Wingdings" w:char="F04A"/>
            </w:r>
            <w:r w:rsidRPr="006C2285">
              <w:rPr>
                <w:sz w:val="24"/>
                <w:szCs w:val="24"/>
              </w:rPr>
              <w:t xml:space="preserve">=good, </w:t>
            </w:r>
            <w:r w:rsidRPr="006C2285">
              <w:rPr>
                <w:sz w:val="24"/>
                <w:szCs w:val="24"/>
              </w:rPr>
              <w:sym w:font="Wingdings" w:char="F04A"/>
            </w:r>
            <w:r w:rsidRPr="006C2285">
              <w:rPr>
                <w:sz w:val="24"/>
                <w:szCs w:val="24"/>
              </w:rPr>
              <w:sym w:font="Wingdings" w:char="F04A"/>
            </w:r>
            <w:r w:rsidRPr="006C2285">
              <w:rPr>
                <w:sz w:val="24"/>
                <w:szCs w:val="24"/>
              </w:rPr>
              <w:t>=v good</w:t>
            </w:r>
          </w:p>
          <w:p w14:paraId="7FE27292" w14:textId="1C15C7AF" w:rsidR="006C2285" w:rsidRPr="006C2285" w:rsidRDefault="00FE6366" w:rsidP="00FE6366">
            <w:pPr>
              <w:rPr>
                <w:sz w:val="24"/>
              </w:rPr>
            </w:pPr>
            <w:r w:rsidRPr="006C2285">
              <w:rPr>
                <w:sz w:val="24"/>
                <w:szCs w:val="24"/>
              </w:rPr>
              <w:t>Progress mark ie. (+) Making Progress; (=) Staying put (-) Going backwards!</w:t>
            </w:r>
          </w:p>
        </w:tc>
      </w:tr>
      <w:tr w:rsidR="0051537E" w14:paraId="426A5AE4" w14:textId="77777777" w:rsidTr="0051537E">
        <w:trPr>
          <w:gridAfter w:val="1"/>
          <w:wAfter w:w="521" w:type="dxa"/>
          <w:cantSplit/>
          <w:tblHeader/>
        </w:trPr>
        <w:tc>
          <w:tcPr>
            <w:tcW w:w="851" w:type="dxa"/>
          </w:tcPr>
          <w:p w14:paraId="48A1C0C2" w14:textId="77777777" w:rsidR="0051537E" w:rsidRPr="00AF4978" w:rsidRDefault="0051537E" w:rsidP="0051537E">
            <w:pPr>
              <w:rPr>
                <w:b/>
              </w:rPr>
            </w:pPr>
            <w:r w:rsidRPr="00AF4978">
              <w:rPr>
                <w:b/>
              </w:rPr>
              <w:lastRenderedPageBreak/>
              <w:t>Lesson</w:t>
            </w:r>
          </w:p>
        </w:tc>
        <w:tc>
          <w:tcPr>
            <w:tcW w:w="3605" w:type="dxa"/>
            <w:gridSpan w:val="2"/>
          </w:tcPr>
          <w:p w14:paraId="006C9D42" w14:textId="77777777" w:rsidR="0051537E" w:rsidRPr="00AF4978" w:rsidRDefault="0051537E" w:rsidP="0051537E">
            <w:pPr>
              <w:rPr>
                <w:b/>
              </w:rPr>
            </w:pPr>
            <w:r>
              <w:rPr>
                <w:b/>
              </w:rPr>
              <w:t xml:space="preserve">Enquiry Sub Question/Topic &amp; LOs </w:t>
            </w:r>
          </w:p>
          <w:p w14:paraId="61D9AB17" w14:textId="77777777" w:rsidR="0051537E" w:rsidRDefault="0051537E" w:rsidP="0051537E">
            <w:r>
              <w:rPr>
                <w:sz w:val="18"/>
              </w:rPr>
              <w:t>A set of potential Learning Objectives which might help answer each sub question</w:t>
            </w:r>
          </w:p>
        </w:tc>
        <w:tc>
          <w:tcPr>
            <w:tcW w:w="4982" w:type="dxa"/>
            <w:gridSpan w:val="2"/>
          </w:tcPr>
          <w:p w14:paraId="76858172" w14:textId="77777777" w:rsidR="0051537E" w:rsidRPr="00AF4978" w:rsidRDefault="0051537E" w:rsidP="0051537E">
            <w:pPr>
              <w:rPr>
                <w:b/>
              </w:rPr>
            </w:pPr>
            <w:r w:rsidRPr="00AF4978">
              <w:rPr>
                <w:b/>
              </w:rPr>
              <w:t>How could we answer these questions? (Activities)</w:t>
            </w:r>
          </w:p>
          <w:p w14:paraId="7AC3F3E3" w14:textId="77777777" w:rsidR="0051537E" w:rsidRPr="00AF4978" w:rsidRDefault="0051537E" w:rsidP="0051537E">
            <w:pPr>
              <w:rPr>
                <w:sz w:val="18"/>
              </w:rPr>
            </w:pPr>
            <w:r>
              <w:rPr>
                <w:sz w:val="18"/>
              </w:rPr>
              <w:t>Think about ISM, main activities allowing extension, means of assessing understanding of the main questions asked</w:t>
            </w:r>
          </w:p>
        </w:tc>
        <w:tc>
          <w:tcPr>
            <w:tcW w:w="1446" w:type="dxa"/>
          </w:tcPr>
          <w:p w14:paraId="4A7046DF" w14:textId="77777777" w:rsidR="0051537E" w:rsidRPr="00AF4978" w:rsidRDefault="0051537E" w:rsidP="0051537E">
            <w:pPr>
              <w:rPr>
                <w:b/>
              </w:rPr>
            </w:pPr>
            <w:r>
              <w:rPr>
                <w:b/>
              </w:rPr>
              <w:t>SIGNPOSTS</w:t>
            </w:r>
          </w:p>
          <w:p w14:paraId="505BB925" w14:textId="77777777" w:rsidR="0051537E" w:rsidRPr="00AF4978" w:rsidRDefault="0051537E" w:rsidP="0051537E">
            <w:pPr>
              <w:rPr>
                <w:sz w:val="18"/>
              </w:rPr>
            </w:pPr>
            <w:r>
              <w:rPr>
                <w:sz w:val="18"/>
              </w:rPr>
              <w:t>Particular signposts to be targeted</w:t>
            </w:r>
          </w:p>
        </w:tc>
        <w:tc>
          <w:tcPr>
            <w:tcW w:w="3983" w:type="dxa"/>
          </w:tcPr>
          <w:p w14:paraId="69DA9C00" w14:textId="77777777" w:rsidR="0051537E" w:rsidRPr="00AF4978" w:rsidRDefault="0051537E" w:rsidP="0051537E">
            <w:pPr>
              <w:rPr>
                <w:b/>
              </w:rPr>
            </w:pPr>
            <w:r w:rsidRPr="00AF4978">
              <w:rPr>
                <w:b/>
              </w:rPr>
              <w:t>Resources</w:t>
            </w:r>
          </w:p>
          <w:p w14:paraId="029FAADC" w14:textId="77777777" w:rsidR="0051537E" w:rsidRDefault="0051537E" w:rsidP="0051537E">
            <w:r>
              <w:rPr>
                <w:sz w:val="18"/>
              </w:rPr>
              <w:t xml:space="preserve">List of specific resources for this lesson – if they are digital, where are they located? </w:t>
            </w:r>
          </w:p>
        </w:tc>
      </w:tr>
      <w:tr w:rsidR="0051537E" w14:paraId="70F5777C" w14:textId="77777777" w:rsidTr="0051537E">
        <w:trPr>
          <w:gridAfter w:val="1"/>
          <w:wAfter w:w="521" w:type="dxa"/>
          <w:cantSplit/>
          <w:trHeight w:val="1879"/>
        </w:trPr>
        <w:tc>
          <w:tcPr>
            <w:tcW w:w="851" w:type="dxa"/>
          </w:tcPr>
          <w:p w14:paraId="052DB3AD" w14:textId="77777777" w:rsidR="0051537E" w:rsidRPr="003E0DFA" w:rsidRDefault="0051537E" w:rsidP="0051537E">
            <w:pPr>
              <w:rPr>
                <w:sz w:val="52"/>
              </w:rPr>
            </w:pPr>
            <w:r w:rsidRPr="003E0DFA">
              <w:rPr>
                <w:sz w:val="52"/>
              </w:rPr>
              <w:t>1</w:t>
            </w:r>
          </w:p>
        </w:tc>
        <w:tc>
          <w:tcPr>
            <w:tcW w:w="3605" w:type="dxa"/>
            <w:gridSpan w:val="2"/>
          </w:tcPr>
          <w:p w14:paraId="4552ABF8" w14:textId="77777777" w:rsidR="0051537E" w:rsidRPr="00875710" w:rsidRDefault="0051537E" w:rsidP="0051537E">
            <w:pPr>
              <w:rPr>
                <w:sz w:val="20"/>
                <w:szCs w:val="20"/>
              </w:rPr>
            </w:pPr>
          </w:p>
        </w:tc>
        <w:tc>
          <w:tcPr>
            <w:tcW w:w="4982" w:type="dxa"/>
            <w:gridSpan w:val="2"/>
          </w:tcPr>
          <w:p w14:paraId="0F9C24CF" w14:textId="77777777" w:rsidR="0051537E" w:rsidRPr="00875710" w:rsidRDefault="0051537E" w:rsidP="0051537E">
            <w:pPr>
              <w:rPr>
                <w:sz w:val="20"/>
                <w:szCs w:val="20"/>
              </w:rPr>
            </w:pPr>
          </w:p>
        </w:tc>
        <w:tc>
          <w:tcPr>
            <w:tcW w:w="1446" w:type="dxa"/>
          </w:tcPr>
          <w:p w14:paraId="743CD943" w14:textId="77777777" w:rsidR="0051537E" w:rsidRPr="00875710" w:rsidRDefault="0051537E" w:rsidP="0051537E">
            <w:pPr>
              <w:rPr>
                <w:sz w:val="20"/>
                <w:szCs w:val="20"/>
              </w:rPr>
            </w:pPr>
          </w:p>
        </w:tc>
        <w:tc>
          <w:tcPr>
            <w:tcW w:w="3983" w:type="dxa"/>
          </w:tcPr>
          <w:p w14:paraId="5D67C4CB" w14:textId="77777777" w:rsidR="0051537E" w:rsidRPr="00875710" w:rsidRDefault="0051537E" w:rsidP="0051537E">
            <w:pPr>
              <w:rPr>
                <w:sz w:val="20"/>
                <w:szCs w:val="20"/>
              </w:rPr>
            </w:pPr>
          </w:p>
        </w:tc>
      </w:tr>
      <w:tr w:rsidR="0051537E" w14:paraId="7080724E" w14:textId="77777777" w:rsidTr="0051537E">
        <w:trPr>
          <w:gridAfter w:val="1"/>
          <w:wAfter w:w="521" w:type="dxa"/>
          <w:cantSplit/>
          <w:trHeight w:val="1879"/>
        </w:trPr>
        <w:tc>
          <w:tcPr>
            <w:tcW w:w="851" w:type="dxa"/>
          </w:tcPr>
          <w:p w14:paraId="13F5C4CA" w14:textId="77777777" w:rsidR="0051537E" w:rsidRPr="003E0DFA" w:rsidRDefault="0051537E" w:rsidP="0051537E">
            <w:pPr>
              <w:rPr>
                <w:sz w:val="52"/>
              </w:rPr>
            </w:pPr>
            <w:r w:rsidRPr="003E0DFA">
              <w:rPr>
                <w:sz w:val="52"/>
              </w:rPr>
              <w:t>2</w:t>
            </w:r>
          </w:p>
        </w:tc>
        <w:tc>
          <w:tcPr>
            <w:tcW w:w="3605" w:type="dxa"/>
            <w:gridSpan w:val="2"/>
          </w:tcPr>
          <w:p w14:paraId="568B2CDC" w14:textId="77777777" w:rsidR="0051537E" w:rsidRPr="00875710" w:rsidRDefault="0051537E" w:rsidP="0051537E">
            <w:pPr>
              <w:rPr>
                <w:sz w:val="20"/>
                <w:szCs w:val="20"/>
              </w:rPr>
            </w:pPr>
          </w:p>
        </w:tc>
        <w:tc>
          <w:tcPr>
            <w:tcW w:w="4982" w:type="dxa"/>
            <w:gridSpan w:val="2"/>
          </w:tcPr>
          <w:p w14:paraId="3444C598" w14:textId="77777777" w:rsidR="0051537E" w:rsidRPr="00875710" w:rsidRDefault="0051537E" w:rsidP="0051537E">
            <w:pPr>
              <w:rPr>
                <w:sz w:val="20"/>
                <w:szCs w:val="20"/>
              </w:rPr>
            </w:pPr>
          </w:p>
        </w:tc>
        <w:tc>
          <w:tcPr>
            <w:tcW w:w="1446" w:type="dxa"/>
          </w:tcPr>
          <w:p w14:paraId="4D5D319C" w14:textId="77777777" w:rsidR="0051537E" w:rsidRPr="00875710" w:rsidRDefault="0051537E" w:rsidP="0051537E">
            <w:pPr>
              <w:rPr>
                <w:sz w:val="20"/>
                <w:szCs w:val="20"/>
              </w:rPr>
            </w:pPr>
          </w:p>
        </w:tc>
        <w:tc>
          <w:tcPr>
            <w:tcW w:w="3983" w:type="dxa"/>
          </w:tcPr>
          <w:p w14:paraId="0B44FBE7" w14:textId="77777777" w:rsidR="0051537E" w:rsidRPr="00875710" w:rsidRDefault="0051537E" w:rsidP="0051537E">
            <w:pPr>
              <w:rPr>
                <w:sz w:val="20"/>
                <w:szCs w:val="20"/>
              </w:rPr>
            </w:pPr>
          </w:p>
        </w:tc>
      </w:tr>
      <w:tr w:rsidR="0051537E" w14:paraId="6B2F33CE" w14:textId="77777777" w:rsidTr="0051537E">
        <w:trPr>
          <w:gridAfter w:val="1"/>
          <w:wAfter w:w="521" w:type="dxa"/>
          <w:cantSplit/>
          <w:trHeight w:val="1879"/>
        </w:trPr>
        <w:tc>
          <w:tcPr>
            <w:tcW w:w="851" w:type="dxa"/>
          </w:tcPr>
          <w:p w14:paraId="0AAE0CAE" w14:textId="77777777" w:rsidR="0051537E" w:rsidRPr="003E0DFA" w:rsidRDefault="0051537E" w:rsidP="0051537E">
            <w:pPr>
              <w:rPr>
                <w:sz w:val="52"/>
              </w:rPr>
            </w:pPr>
            <w:r w:rsidRPr="003E0DFA">
              <w:rPr>
                <w:sz w:val="52"/>
              </w:rPr>
              <w:t>3</w:t>
            </w:r>
          </w:p>
        </w:tc>
        <w:tc>
          <w:tcPr>
            <w:tcW w:w="3605" w:type="dxa"/>
            <w:gridSpan w:val="2"/>
          </w:tcPr>
          <w:p w14:paraId="522929E1" w14:textId="77777777" w:rsidR="0051537E" w:rsidRPr="00875710" w:rsidRDefault="0051537E" w:rsidP="0051537E">
            <w:pPr>
              <w:rPr>
                <w:sz w:val="20"/>
                <w:szCs w:val="20"/>
              </w:rPr>
            </w:pPr>
          </w:p>
        </w:tc>
        <w:tc>
          <w:tcPr>
            <w:tcW w:w="4982" w:type="dxa"/>
            <w:gridSpan w:val="2"/>
          </w:tcPr>
          <w:p w14:paraId="10387F33" w14:textId="77777777" w:rsidR="0051537E" w:rsidRPr="00875710" w:rsidRDefault="0051537E" w:rsidP="0051537E">
            <w:pPr>
              <w:rPr>
                <w:sz w:val="20"/>
                <w:szCs w:val="20"/>
              </w:rPr>
            </w:pPr>
          </w:p>
        </w:tc>
        <w:tc>
          <w:tcPr>
            <w:tcW w:w="1446" w:type="dxa"/>
          </w:tcPr>
          <w:p w14:paraId="62746E90" w14:textId="77777777" w:rsidR="0051537E" w:rsidRPr="00875710" w:rsidRDefault="0051537E" w:rsidP="0051537E">
            <w:pPr>
              <w:rPr>
                <w:sz w:val="20"/>
                <w:szCs w:val="20"/>
              </w:rPr>
            </w:pPr>
          </w:p>
        </w:tc>
        <w:tc>
          <w:tcPr>
            <w:tcW w:w="3983" w:type="dxa"/>
          </w:tcPr>
          <w:p w14:paraId="27C27C81" w14:textId="77777777" w:rsidR="0051537E" w:rsidRPr="00875710" w:rsidRDefault="0051537E" w:rsidP="0051537E">
            <w:pPr>
              <w:rPr>
                <w:sz w:val="20"/>
                <w:szCs w:val="20"/>
              </w:rPr>
            </w:pPr>
          </w:p>
        </w:tc>
      </w:tr>
      <w:tr w:rsidR="0051537E" w14:paraId="44758439" w14:textId="77777777" w:rsidTr="0051537E">
        <w:trPr>
          <w:gridAfter w:val="1"/>
          <w:wAfter w:w="521" w:type="dxa"/>
          <w:cantSplit/>
          <w:trHeight w:val="1879"/>
        </w:trPr>
        <w:tc>
          <w:tcPr>
            <w:tcW w:w="851" w:type="dxa"/>
          </w:tcPr>
          <w:p w14:paraId="0CE368F7" w14:textId="77777777" w:rsidR="0051537E" w:rsidRPr="003E0DFA" w:rsidRDefault="0051537E" w:rsidP="0051537E">
            <w:pPr>
              <w:rPr>
                <w:sz w:val="52"/>
              </w:rPr>
            </w:pPr>
            <w:r w:rsidRPr="003E0DFA">
              <w:rPr>
                <w:sz w:val="52"/>
              </w:rPr>
              <w:t>4</w:t>
            </w:r>
          </w:p>
        </w:tc>
        <w:tc>
          <w:tcPr>
            <w:tcW w:w="3605" w:type="dxa"/>
            <w:gridSpan w:val="2"/>
          </w:tcPr>
          <w:p w14:paraId="0B3E7A6A" w14:textId="77777777" w:rsidR="0051537E" w:rsidRPr="00875710" w:rsidRDefault="0051537E" w:rsidP="0051537E">
            <w:pPr>
              <w:rPr>
                <w:sz w:val="20"/>
                <w:szCs w:val="20"/>
              </w:rPr>
            </w:pPr>
          </w:p>
        </w:tc>
        <w:tc>
          <w:tcPr>
            <w:tcW w:w="4982" w:type="dxa"/>
            <w:gridSpan w:val="2"/>
          </w:tcPr>
          <w:p w14:paraId="76EAEE33" w14:textId="77777777" w:rsidR="0051537E" w:rsidRPr="00875710" w:rsidRDefault="0051537E" w:rsidP="0051537E">
            <w:pPr>
              <w:rPr>
                <w:sz w:val="20"/>
                <w:szCs w:val="20"/>
              </w:rPr>
            </w:pPr>
          </w:p>
        </w:tc>
        <w:tc>
          <w:tcPr>
            <w:tcW w:w="1446" w:type="dxa"/>
          </w:tcPr>
          <w:p w14:paraId="2DC1157C" w14:textId="77777777" w:rsidR="0051537E" w:rsidRPr="00875710" w:rsidRDefault="0051537E" w:rsidP="0051537E">
            <w:pPr>
              <w:rPr>
                <w:sz w:val="20"/>
                <w:szCs w:val="20"/>
              </w:rPr>
            </w:pPr>
          </w:p>
        </w:tc>
        <w:tc>
          <w:tcPr>
            <w:tcW w:w="3983" w:type="dxa"/>
          </w:tcPr>
          <w:p w14:paraId="636212BB" w14:textId="77777777" w:rsidR="0051537E" w:rsidRPr="00875710" w:rsidRDefault="0051537E" w:rsidP="0051537E">
            <w:pPr>
              <w:rPr>
                <w:sz w:val="20"/>
                <w:szCs w:val="20"/>
              </w:rPr>
            </w:pPr>
          </w:p>
        </w:tc>
      </w:tr>
    </w:tbl>
    <w:p w14:paraId="140AFA16" w14:textId="77777777" w:rsidR="00875710" w:rsidRDefault="00875710"/>
    <w:p w14:paraId="2507305C" w14:textId="34ECDD4D" w:rsidR="008C12F8" w:rsidRDefault="008C12F8">
      <w:r>
        <w:br w:type="page"/>
      </w:r>
    </w:p>
    <w:tbl>
      <w:tblPr>
        <w:tblStyle w:val="TableGrid"/>
        <w:tblW w:w="0" w:type="auto"/>
        <w:tblLook w:val="04A0" w:firstRow="1" w:lastRow="0" w:firstColumn="1" w:lastColumn="0" w:noHBand="0" w:noVBand="1"/>
      </w:tblPr>
      <w:tblGrid>
        <w:gridCol w:w="851"/>
        <w:gridCol w:w="2216"/>
        <w:gridCol w:w="1389"/>
        <w:gridCol w:w="2788"/>
        <w:gridCol w:w="2194"/>
        <w:gridCol w:w="1446"/>
        <w:gridCol w:w="3983"/>
        <w:gridCol w:w="521"/>
      </w:tblGrid>
      <w:tr w:rsidR="008C12F8" w14:paraId="3A170F2F" w14:textId="77777777" w:rsidTr="00285D3D">
        <w:tc>
          <w:tcPr>
            <w:tcW w:w="3067" w:type="dxa"/>
            <w:gridSpan w:val="2"/>
          </w:tcPr>
          <w:p w14:paraId="39FA067D" w14:textId="63218967" w:rsidR="008C12F8" w:rsidRPr="0072533F" w:rsidRDefault="008C12F8" w:rsidP="0019239A">
            <w:pPr>
              <w:rPr>
                <w:b/>
                <w:sz w:val="36"/>
              </w:rPr>
            </w:pPr>
            <w:r>
              <w:rPr>
                <w:b/>
                <w:sz w:val="36"/>
              </w:rPr>
              <w:lastRenderedPageBreak/>
              <w:t xml:space="preserve">Key Question </w:t>
            </w:r>
            <w:r w:rsidR="0019239A">
              <w:rPr>
                <w:b/>
                <w:sz w:val="36"/>
              </w:rPr>
              <w:t>3</w:t>
            </w:r>
          </w:p>
        </w:tc>
        <w:tc>
          <w:tcPr>
            <w:tcW w:w="12321" w:type="dxa"/>
            <w:gridSpan w:val="6"/>
          </w:tcPr>
          <w:p w14:paraId="47D7BA68" w14:textId="66BBCCD1" w:rsidR="008C12F8" w:rsidRPr="0072533F" w:rsidRDefault="00AC3FCF" w:rsidP="00AC3FCF">
            <w:pPr>
              <w:rPr>
                <w:sz w:val="36"/>
              </w:rPr>
            </w:pPr>
            <w:r>
              <w:rPr>
                <w:sz w:val="36"/>
              </w:rPr>
              <w:t>How Far did the French Revolution Change France?</w:t>
            </w:r>
          </w:p>
        </w:tc>
      </w:tr>
      <w:tr w:rsidR="008C12F8" w14:paraId="10E63069" w14:textId="77777777" w:rsidTr="00285D3D">
        <w:tc>
          <w:tcPr>
            <w:tcW w:w="3067" w:type="dxa"/>
            <w:gridSpan w:val="2"/>
          </w:tcPr>
          <w:p w14:paraId="21AE4B07" w14:textId="77777777" w:rsidR="008C12F8" w:rsidRPr="000B6EAB" w:rsidRDefault="008C12F8" w:rsidP="00285D3D">
            <w:pPr>
              <w:rPr>
                <w:b/>
                <w:sz w:val="28"/>
              </w:rPr>
            </w:pPr>
            <w:r w:rsidRPr="000B6EAB">
              <w:rPr>
                <w:b/>
                <w:sz w:val="28"/>
              </w:rPr>
              <w:t>Target Concepts</w:t>
            </w:r>
          </w:p>
        </w:tc>
        <w:tc>
          <w:tcPr>
            <w:tcW w:w="12321" w:type="dxa"/>
            <w:gridSpan w:val="6"/>
          </w:tcPr>
          <w:p w14:paraId="368113ED" w14:textId="116044EC" w:rsidR="008C12F8" w:rsidRPr="0072533F" w:rsidRDefault="008C12F8" w:rsidP="00AC3FCF">
            <w:pPr>
              <w:rPr>
                <w:sz w:val="36"/>
              </w:rPr>
            </w:pPr>
            <w:r>
              <w:rPr>
                <w:sz w:val="28"/>
              </w:rPr>
              <w:t>LO</w:t>
            </w:r>
            <w:r w:rsidR="00AC3FCF">
              <w:rPr>
                <w:sz w:val="28"/>
              </w:rPr>
              <w:t>3</w:t>
            </w:r>
            <w:r>
              <w:rPr>
                <w:sz w:val="28"/>
              </w:rPr>
              <w:t xml:space="preserve"> –</w:t>
            </w:r>
            <w:r w:rsidR="00AC3FCF">
              <w:rPr>
                <w:sz w:val="28"/>
              </w:rPr>
              <w:t xml:space="preserve"> World Views</w:t>
            </w:r>
            <w:r>
              <w:rPr>
                <w:sz w:val="28"/>
              </w:rPr>
              <w:t xml:space="preserve"> (</w:t>
            </w:r>
            <w:r w:rsidR="00AC3FCF">
              <w:rPr>
                <w:sz w:val="28"/>
              </w:rPr>
              <w:t>3.4</w:t>
            </w:r>
            <w:r>
              <w:rPr>
                <w:sz w:val="28"/>
              </w:rPr>
              <w:t xml:space="preserve">); </w:t>
            </w:r>
            <w:r w:rsidR="00AC3FCF">
              <w:rPr>
                <w:sz w:val="28"/>
              </w:rPr>
              <w:t xml:space="preserve">LO4 – Change and Continuity (4.1, 4.2, 4.3); </w:t>
            </w:r>
            <w:r w:rsidRPr="0051537E">
              <w:rPr>
                <w:sz w:val="28"/>
              </w:rPr>
              <w:t xml:space="preserve">LO6 – Knowledge &amp; Communication </w:t>
            </w:r>
            <w:r>
              <w:rPr>
                <w:sz w:val="28"/>
              </w:rPr>
              <w:t>(6.1, 6.2, 6.3)</w:t>
            </w:r>
          </w:p>
        </w:tc>
      </w:tr>
      <w:tr w:rsidR="008C12F8" w14:paraId="1AAA3CBB" w14:textId="77777777" w:rsidTr="00285D3D">
        <w:trPr>
          <w:trHeight w:val="2916"/>
        </w:trPr>
        <w:tc>
          <w:tcPr>
            <w:tcW w:w="3067" w:type="dxa"/>
            <w:gridSpan w:val="2"/>
          </w:tcPr>
          <w:p w14:paraId="69DBE04B" w14:textId="77777777" w:rsidR="008C12F8" w:rsidRPr="000B6EAB" w:rsidRDefault="008C12F8" w:rsidP="00285D3D">
            <w:pPr>
              <w:rPr>
                <w:b/>
                <w:sz w:val="28"/>
              </w:rPr>
            </w:pPr>
            <w:r>
              <w:rPr>
                <w:b/>
                <w:sz w:val="28"/>
              </w:rPr>
              <w:t>Aim for the end of the enquiry</w:t>
            </w:r>
          </w:p>
        </w:tc>
        <w:tc>
          <w:tcPr>
            <w:tcW w:w="12321" w:type="dxa"/>
            <w:gridSpan w:val="6"/>
          </w:tcPr>
          <w:p w14:paraId="33388745" w14:textId="6D6D9C55" w:rsidR="008C12F8" w:rsidRPr="0051537E" w:rsidRDefault="00AC3FCF" w:rsidP="00AC3FCF">
            <w:pPr>
              <w:rPr>
                <w:sz w:val="24"/>
                <w:szCs w:val="24"/>
              </w:rPr>
            </w:pPr>
            <w:r>
              <w:rPr>
                <w:sz w:val="24"/>
              </w:rPr>
              <w:t xml:space="preserve">This question will be formally assessed and ask students to examine flows of continuity and change in France after the Revolution. Students will first need to have a solid grasp of the chronology from 1789 until the arrival of Napoleon as Emperor. Students will then use this to assess the impact of the revolution on different groups including: the Bourgeois, the Peasants, the </w:t>
            </w:r>
            <w:r w:rsidR="00EE1882">
              <w:rPr>
                <w:sz w:val="24"/>
              </w:rPr>
              <w:t>Sans Culottes and potentially the nobles. For each they will need to identify the pace and extent of change to their lives over the course of the revolutionary period.</w:t>
            </w:r>
            <w:r w:rsidR="00B03B0F">
              <w:rPr>
                <w:sz w:val="24"/>
              </w:rPr>
              <w:t xml:space="preserve"> The “Impact Statements Resource” might be a good way of approaching this as a summary for each part of the timeline.</w:t>
            </w:r>
          </w:p>
        </w:tc>
      </w:tr>
      <w:tr w:rsidR="008C12F8" w14:paraId="3ECD195D" w14:textId="77777777" w:rsidTr="00285D3D">
        <w:trPr>
          <w:trHeight w:val="406"/>
        </w:trPr>
        <w:tc>
          <w:tcPr>
            <w:tcW w:w="7244" w:type="dxa"/>
            <w:gridSpan w:val="4"/>
          </w:tcPr>
          <w:p w14:paraId="0FE8A389" w14:textId="77777777" w:rsidR="008C12F8" w:rsidRPr="0072533F" w:rsidRDefault="008C12F8" w:rsidP="00285D3D">
            <w:pPr>
              <w:rPr>
                <w:sz w:val="36"/>
              </w:rPr>
            </w:pPr>
            <w:r w:rsidRPr="000B6EAB">
              <w:rPr>
                <w:b/>
                <w:sz w:val="28"/>
              </w:rPr>
              <w:t>Core Content</w:t>
            </w:r>
          </w:p>
        </w:tc>
        <w:tc>
          <w:tcPr>
            <w:tcW w:w="8144" w:type="dxa"/>
            <w:gridSpan w:val="4"/>
          </w:tcPr>
          <w:p w14:paraId="6AD66AD3" w14:textId="77777777" w:rsidR="008C12F8" w:rsidRPr="0072533F" w:rsidRDefault="008C12F8" w:rsidP="00285D3D">
            <w:pPr>
              <w:rPr>
                <w:sz w:val="36"/>
              </w:rPr>
            </w:pPr>
            <w:r>
              <w:rPr>
                <w:b/>
                <w:sz w:val="28"/>
              </w:rPr>
              <w:t>Assessment</w:t>
            </w:r>
          </w:p>
        </w:tc>
      </w:tr>
      <w:tr w:rsidR="008C12F8" w14:paraId="1876E44C" w14:textId="77777777" w:rsidTr="00285D3D">
        <w:trPr>
          <w:trHeight w:val="5242"/>
        </w:trPr>
        <w:tc>
          <w:tcPr>
            <w:tcW w:w="7244" w:type="dxa"/>
            <w:gridSpan w:val="4"/>
          </w:tcPr>
          <w:p w14:paraId="33C92498" w14:textId="31860522" w:rsidR="00EE1882" w:rsidRDefault="00EE1882" w:rsidP="00EE1882">
            <w:pPr>
              <w:pStyle w:val="ListParagraph"/>
              <w:numPr>
                <w:ilvl w:val="0"/>
                <w:numId w:val="13"/>
              </w:numPr>
              <w:rPr>
                <w:sz w:val="24"/>
              </w:rPr>
            </w:pPr>
            <w:r>
              <w:rPr>
                <w:sz w:val="24"/>
              </w:rPr>
              <w:t>All of the following events should be considered in light of their impact on key groups such as the Peasants, Bourgeois, Sans-Culottes and Nobles:</w:t>
            </w:r>
          </w:p>
          <w:p w14:paraId="0BFAC01F" w14:textId="49911BC8" w:rsidR="00EE1882" w:rsidRDefault="00EE1882" w:rsidP="00EE1882">
            <w:pPr>
              <w:pStyle w:val="ListParagraph"/>
              <w:numPr>
                <w:ilvl w:val="1"/>
                <w:numId w:val="13"/>
              </w:numPr>
              <w:rPr>
                <w:sz w:val="24"/>
              </w:rPr>
            </w:pPr>
            <w:r>
              <w:rPr>
                <w:sz w:val="24"/>
              </w:rPr>
              <w:t>The Declaration of the Rights of Man &amp; National Assembly – key changes brought about – Constitutional Monarchy</w:t>
            </w:r>
          </w:p>
          <w:p w14:paraId="2248BDAC" w14:textId="219CFB82" w:rsidR="00EE1882" w:rsidRDefault="00EE1882" w:rsidP="00EE1882">
            <w:pPr>
              <w:pStyle w:val="ListParagraph"/>
              <w:numPr>
                <w:ilvl w:val="1"/>
                <w:numId w:val="13"/>
              </w:numPr>
              <w:rPr>
                <w:sz w:val="24"/>
              </w:rPr>
            </w:pPr>
            <w:r>
              <w:rPr>
                <w:sz w:val="24"/>
              </w:rPr>
              <w:t>The War with Austria – Reasons for the war and its impact on the National Assembly</w:t>
            </w:r>
          </w:p>
          <w:p w14:paraId="522B4D7E" w14:textId="37E85499" w:rsidR="00EE1882" w:rsidRDefault="00EE1882" w:rsidP="00EE1882">
            <w:pPr>
              <w:pStyle w:val="ListParagraph"/>
              <w:numPr>
                <w:ilvl w:val="1"/>
                <w:numId w:val="13"/>
              </w:numPr>
              <w:rPr>
                <w:sz w:val="24"/>
              </w:rPr>
            </w:pPr>
            <w:r>
              <w:rPr>
                <w:sz w:val="24"/>
              </w:rPr>
              <w:t>The Execution of Louis XVI – Reasons for and impact</w:t>
            </w:r>
          </w:p>
          <w:p w14:paraId="1AE3D599" w14:textId="6E707C55" w:rsidR="00EE1882" w:rsidRDefault="00EE1882" w:rsidP="00EE1882">
            <w:pPr>
              <w:pStyle w:val="ListParagraph"/>
              <w:numPr>
                <w:ilvl w:val="1"/>
                <w:numId w:val="13"/>
              </w:numPr>
              <w:rPr>
                <w:sz w:val="24"/>
              </w:rPr>
            </w:pPr>
            <w:r>
              <w:rPr>
                <w:sz w:val="24"/>
              </w:rPr>
              <w:t>The Terror – Robespierre, the counter revolution, the impact on different groups</w:t>
            </w:r>
          </w:p>
          <w:p w14:paraId="26519231" w14:textId="6C5EB140" w:rsidR="00EE1882" w:rsidRDefault="00EE1882" w:rsidP="00EE1882">
            <w:pPr>
              <w:pStyle w:val="ListParagraph"/>
              <w:numPr>
                <w:ilvl w:val="1"/>
                <w:numId w:val="13"/>
              </w:numPr>
              <w:rPr>
                <w:sz w:val="24"/>
              </w:rPr>
            </w:pPr>
            <w:r>
              <w:rPr>
                <w:sz w:val="24"/>
              </w:rPr>
              <w:t>Napoleon’s Coup &amp; the Napoleonic Code including key changes and impact over time</w:t>
            </w:r>
          </w:p>
          <w:p w14:paraId="53ECE87A" w14:textId="7FDB9E47" w:rsidR="008C12F8" w:rsidRPr="006C2285" w:rsidRDefault="00EE1882" w:rsidP="00EE1882">
            <w:pPr>
              <w:pStyle w:val="ListParagraph"/>
              <w:numPr>
                <w:ilvl w:val="0"/>
                <w:numId w:val="13"/>
              </w:numPr>
              <w:rPr>
                <w:sz w:val="24"/>
              </w:rPr>
            </w:pPr>
            <w:r>
              <w:rPr>
                <w:sz w:val="24"/>
              </w:rPr>
              <w:t>There is scope to investigate each of these areas through a different question then draw together key changes afterwards. For example, it might be possible to look at the reputation of Robespierre and then come back to consider the impact of the Terror on the French</w:t>
            </w:r>
          </w:p>
        </w:tc>
        <w:tc>
          <w:tcPr>
            <w:tcW w:w="8144" w:type="dxa"/>
            <w:gridSpan w:val="4"/>
          </w:tcPr>
          <w:p w14:paraId="429F612B" w14:textId="15781818" w:rsidR="008C12F8" w:rsidRDefault="008C12F8" w:rsidP="00285D3D">
            <w:pPr>
              <w:rPr>
                <w:b/>
                <w:sz w:val="24"/>
              </w:rPr>
            </w:pPr>
            <w:r>
              <w:rPr>
                <w:b/>
                <w:sz w:val="24"/>
              </w:rPr>
              <w:t xml:space="preserve">FORMAL </w:t>
            </w:r>
            <w:r w:rsidR="00EE1882">
              <w:rPr>
                <w:b/>
                <w:sz w:val="24"/>
              </w:rPr>
              <w:t>ESSAY ASSESSMENT (2</w:t>
            </w:r>
            <w:r>
              <w:rPr>
                <w:b/>
                <w:sz w:val="24"/>
              </w:rPr>
              <w:t>000 pts)</w:t>
            </w:r>
          </w:p>
          <w:p w14:paraId="5CE15424" w14:textId="605AA836" w:rsidR="00B03B0F" w:rsidRDefault="00B03B0F" w:rsidP="00B03B0F">
            <w:pPr>
              <w:rPr>
                <w:sz w:val="24"/>
              </w:rPr>
            </w:pPr>
            <w:r>
              <w:rPr>
                <w:sz w:val="24"/>
              </w:rPr>
              <w:t>In class essay task: “</w:t>
            </w:r>
            <w:r>
              <w:rPr>
                <w:sz w:val="24"/>
              </w:rPr>
              <w:t>How Far did the French Revolution Change France</w:t>
            </w:r>
            <w:r>
              <w:rPr>
                <w:sz w:val="24"/>
              </w:rPr>
              <w:t>?”</w:t>
            </w:r>
          </w:p>
          <w:p w14:paraId="4B65E16A" w14:textId="77777777" w:rsidR="00B03B0F" w:rsidRDefault="00B03B0F" w:rsidP="00B03B0F">
            <w:pPr>
              <w:rPr>
                <w:sz w:val="24"/>
              </w:rPr>
            </w:pPr>
            <w:r>
              <w:rPr>
                <w:sz w:val="24"/>
              </w:rPr>
              <w:t>1 lesson should be spent planning the essay and another lesson writing up in controlled conditions.</w:t>
            </w:r>
          </w:p>
          <w:p w14:paraId="1E856E69" w14:textId="77777777" w:rsidR="00B03B0F" w:rsidRDefault="00B03B0F" w:rsidP="00B03B0F">
            <w:pPr>
              <w:rPr>
                <w:sz w:val="24"/>
              </w:rPr>
            </w:pPr>
          </w:p>
          <w:p w14:paraId="7FE96FE2" w14:textId="67808CAF" w:rsidR="00B03B0F" w:rsidRDefault="00B03B0F" w:rsidP="00B03B0F">
            <w:pPr>
              <w:rPr>
                <w:sz w:val="24"/>
              </w:rPr>
            </w:pPr>
            <w:r>
              <w:rPr>
                <w:sz w:val="24"/>
              </w:rPr>
              <w:t xml:space="preserve">Students need to answer the question with a focus on </w:t>
            </w:r>
            <w:r>
              <w:rPr>
                <w:sz w:val="24"/>
              </w:rPr>
              <w:t xml:space="preserve">change and continuity LO 4.1; LO 4.2; LO 4.3, </w:t>
            </w:r>
            <w:r>
              <w:rPr>
                <w:sz w:val="24"/>
              </w:rPr>
              <w:t>as well as knowledge and communication LO 6.1; LO 6.2 and LO 6.3</w:t>
            </w:r>
          </w:p>
          <w:p w14:paraId="397624B7" w14:textId="77777777" w:rsidR="00B03B0F" w:rsidRDefault="00B03B0F" w:rsidP="00B03B0F">
            <w:pPr>
              <w:rPr>
                <w:sz w:val="24"/>
              </w:rPr>
            </w:pPr>
            <w:r>
              <w:rPr>
                <w:sz w:val="24"/>
              </w:rPr>
              <w:t>Full essay task and mark scheme will be available on the staff drive</w:t>
            </w:r>
          </w:p>
          <w:p w14:paraId="046B64D0" w14:textId="77777777" w:rsidR="00B03B0F" w:rsidRDefault="00B03B0F" w:rsidP="00B03B0F">
            <w:pPr>
              <w:rPr>
                <w:sz w:val="24"/>
              </w:rPr>
            </w:pPr>
          </w:p>
          <w:p w14:paraId="27073B5B" w14:textId="77777777" w:rsidR="00B03B0F" w:rsidRDefault="00B03B0F" w:rsidP="00B03B0F">
            <w:pPr>
              <w:rPr>
                <w:b/>
                <w:sz w:val="24"/>
              </w:rPr>
            </w:pPr>
            <w:r w:rsidRPr="006C2285">
              <w:rPr>
                <w:b/>
                <w:sz w:val="24"/>
              </w:rPr>
              <w:t>FEEDBACK</w:t>
            </w:r>
          </w:p>
          <w:p w14:paraId="5B7CE9F3" w14:textId="77777777" w:rsidR="00B03B0F" w:rsidRPr="006C2285" w:rsidRDefault="00B03B0F" w:rsidP="00B03B0F">
            <w:pPr>
              <w:rPr>
                <w:sz w:val="24"/>
                <w:szCs w:val="24"/>
              </w:rPr>
            </w:pPr>
            <w:r w:rsidRPr="006C2285">
              <w:rPr>
                <w:sz w:val="24"/>
                <w:szCs w:val="24"/>
              </w:rPr>
              <w:t>Students should have formal, comment-based</w:t>
            </w:r>
            <w:r>
              <w:rPr>
                <w:sz w:val="24"/>
                <w:szCs w:val="24"/>
              </w:rPr>
              <w:t>, responsive</w:t>
            </w:r>
            <w:r w:rsidRPr="006C2285">
              <w:rPr>
                <w:sz w:val="24"/>
                <w:szCs w:val="24"/>
              </w:rPr>
              <w:t xml:space="preserve"> </w:t>
            </w:r>
            <w:r>
              <w:rPr>
                <w:sz w:val="24"/>
                <w:szCs w:val="24"/>
              </w:rPr>
              <w:t>feedback</w:t>
            </w:r>
            <w:r w:rsidRPr="006C2285">
              <w:rPr>
                <w:sz w:val="24"/>
                <w:szCs w:val="24"/>
              </w:rPr>
              <w:t xml:space="preserve">. </w:t>
            </w:r>
          </w:p>
          <w:p w14:paraId="6227EB96" w14:textId="77777777" w:rsidR="00B03B0F" w:rsidRPr="006C2285" w:rsidRDefault="00B03B0F" w:rsidP="00B03B0F">
            <w:pPr>
              <w:rPr>
                <w:sz w:val="24"/>
                <w:szCs w:val="24"/>
              </w:rPr>
            </w:pPr>
            <w:r w:rsidRPr="006C2285">
              <w:rPr>
                <w:sz w:val="24"/>
                <w:szCs w:val="24"/>
              </w:rPr>
              <w:t xml:space="preserve">Effort: </w:t>
            </w:r>
            <w:r w:rsidRPr="006C2285">
              <w:rPr>
                <w:sz w:val="24"/>
                <w:szCs w:val="24"/>
              </w:rPr>
              <w:sym w:font="Wingdings" w:char="F04C"/>
            </w:r>
            <w:r w:rsidRPr="006C2285">
              <w:rPr>
                <w:sz w:val="24"/>
                <w:szCs w:val="24"/>
              </w:rPr>
              <w:sym w:font="Wingdings" w:char="F04C"/>
            </w:r>
            <w:r w:rsidRPr="006C2285">
              <w:rPr>
                <w:sz w:val="24"/>
                <w:szCs w:val="24"/>
              </w:rPr>
              <w:t xml:space="preserve">=unacceptable, </w:t>
            </w:r>
            <w:r w:rsidRPr="006C2285">
              <w:rPr>
                <w:sz w:val="24"/>
                <w:szCs w:val="24"/>
              </w:rPr>
              <w:sym w:font="Wingdings" w:char="F04C"/>
            </w:r>
            <w:r w:rsidRPr="006C2285">
              <w:rPr>
                <w:sz w:val="24"/>
                <w:szCs w:val="24"/>
              </w:rPr>
              <w:t xml:space="preserve">=poor, </w:t>
            </w:r>
            <w:r w:rsidRPr="006C2285">
              <w:rPr>
                <w:sz w:val="24"/>
                <w:szCs w:val="24"/>
              </w:rPr>
              <w:sym w:font="Wingdings" w:char="F04B"/>
            </w:r>
            <w:r w:rsidRPr="006C2285">
              <w:rPr>
                <w:sz w:val="24"/>
                <w:szCs w:val="24"/>
              </w:rPr>
              <w:t xml:space="preserve">=below par, </w:t>
            </w:r>
            <w:r w:rsidRPr="006C2285">
              <w:rPr>
                <w:sz w:val="24"/>
                <w:szCs w:val="24"/>
              </w:rPr>
              <w:sym w:font="Wingdings" w:char="F04A"/>
            </w:r>
            <w:r w:rsidRPr="006C2285">
              <w:rPr>
                <w:sz w:val="24"/>
                <w:szCs w:val="24"/>
              </w:rPr>
              <w:t xml:space="preserve">=good, </w:t>
            </w:r>
            <w:r w:rsidRPr="006C2285">
              <w:rPr>
                <w:sz w:val="24"/>
                <w:szCs w:val="24"/>
              </w:rPr>
              <w:sym w:font="Wingdings" w:char="F04A"/>
            </w:r>
            <w:r w:rsidRPr="006C2285">
              <w:rPr>
                <w:sz w:val="24"/>
                <w:szCs w:val="24"/>
              </w:rPr>
              <w:sym w:font="Wingdings" w:char="F04A"/>
            </w:r>
            <w:r w:rsidRPr="006C2285">
              <w:rPr>
                <w:sz w:val="24"/>
                <w:szCs w:val="24"/>
              </w:rPr>
              <w:t>=v good</w:t>
            </w:r>
          </w:p>
          <w:p w14:paraId="3085D14E" w14:textId="77777777" w:rsidR="00B03B0F" w:rsidRPr="006C2285" w:rsidRDefault="00B03B0F" w:rsidP="00B03B0F">
            <w:pPr>
              <w:rPr>
                <w:sz w:val="24"/>
                <w:szCs w:val="24"/>
              </w:rPr>
            </w:pPr>
            <w:r w:rsidRPr="006C2285">
              <w:rPr>
                <w:sz w:val="24"/>
                <w:szCs w:val="24"/>
              </w:rPr>
              <w:t>Progress mark:. (+) Making Progress; (=) Staying put (-) Going backwards!</w:t>
            </w:r>
          </w:p>
          <w:p w14:paraId="35C66E01" w14:textId="18BB61D3" w:rsidR="008C12F8" w:rsidRPr="006C2285" w:rsidRDefault="00B03B0F" w:rsidP="00B03B0F">
            <w:pPr>
              <w:rPr>
                <w:sz w:val="24"/>
              </w:rPr>
            </w:pPr>
            <w:r>
              <w:rPr>
                <w:sz w:val="24"/>
                <w:szCs w:val="24"/>
              </w:rPr>
              <w:t xml:space="preserve">Mastery Points: </w:t>
            </w:r>
            <w:r w:rsidRPr="006C2285">
              <w:rPr>
                <w:sz w:val="24"/>
                <w:szCs w:val="24"/>
              </w:rPr>
              <w:t xml:space="preserve">They should also be given a </w:t>
            </w:r>
            <w:r>
              <w:rPr>
                <w:sz w:val="24"/>
                <w:szCs w:val="24"/>
              </w:rPr>
              <w:t>Mastery Points</w:t>
            </w:r>
            <w:r w:rsidRPr="006C2285">
              <w:rPr>
                <w:sz w:val="24"/>
                <w:szCs w:val="24"/>
              </w:rPr>
              <w:t xml:space="preserve"> mark (0-2000 pts) taken from the mark scheme. This should be recorded in their books.</w:t>
            </w:r>
            <w:bookmarkStart w:id="0" w:name="_GoBack"/>
            <w:bookmarkEnd w:id="0"/>
          </w:p>
        </w:tc>
      </w:tr>
      <w:tr w:rsidR="008C12F8" w14:paraId="131189B3" w14:textId="77777777" w:rsidTr="00285D3D">
        <w:trPr>
          <w:gridAfter w:val="1"/>
          <w:wAfter w:w="521" w:type="dxa"/>
          <w:cantSplit/>
          <w:tblHeader/>
        </w:trPr>
        <w:tc>
          <w:tcPr>
            <w:tcW w:w="851" w:type="dxa"/>
          </w:tcPr>
          <w:p w14:paraId="2420F979" w14:textId="77777777" w:rsidR="008C12F8" w:rsidRPr="00AF4978" w:rsidRDefault="008C12F8" w:rsidP="00285D3D">
            <w:pPr>
              <w:rPr>
                <w:b/>
              </w:rPr>
            </w:pPr>
            <w:r w:rsidRPr="00AF4978">
              <w:rPr>
                <w:b/>
              </w:rPr>
              <w:lastRenderedPageBreak/>
              <w:t>Lesson</w:t>
            </w:r>
          </w:p>
        </w:tc>
        <w:tc>
          <w:tcPr>
            <w:tcW w:w="3605" w:type="dxa"/>
            <w:gridSpan w:val="2"/>
          </w:tcPr>
          <w:p w14:paraId="200F63D6" w14:textId="77777777" w:rsidR="008C12F8" w:rsidRPr="00AF4978" w:rsidRDefault="008C12F8" w:rsidP="00285D3D">
            <w:pPr>
              <w:rPr>
                <w:b/>
              </w:rPr>
            </w:pPr>
            <w:r>
              <w:rPr>
                <w:b/>
              </w:rPr>
              <w:t xml:space="preserve">Enquiry Sub Question/Topic &amp; LOs </w:t>
            </w:r>
          </w:p>
          <w:p w14:paraId="0975CA29" w14:textId="77777777" w:rsidR="008C12F8" w:rsidRDefault="008C12F8" w:rsidP="00285D3D">
            <w:r>
              <w:rPr>
                <w:sz w:val="18"/>
              </w:rPr>
              <w:t>A set of potential Learning Objectives which might help answer each sub question</w:t>
            </w:r>
          </w:p>
        </w:tc>
        <w:tc>
          <w:tcPr>
            <w:tcW w:w="4982" w:type="dxa"/>
            <w:gridSpan w:val="2"/>
          </w:tcPr>
          <w:p w14:paraId="06D929F7" w14:textId="77777777" w:rsidR="008C12F8" w:rsidRPr="00AF4978" w:rsidRDefault="008C12F8" w:rsidP="00285D3D">
            <w:pPr>
              <w:rPr>
                <w:b/>
              </w:rPr>
            </w:pPr>
            <w:r w:rsidRPr="00AF4978">
              <w:rPr>
                <w:b/>
              </w:rPr>
              <w:t>How could we answer these questions? (Activities)</w:t>
            </w:r>
          </w:p>
          <w:p w14:paraId="542B9C81" w14:textId="77777777" w:rsidR="008C12F8" w:rsidRPr="00AF4978" w:rsidRDefault="008C12F8" w:rsidP="00285D3D">
            <w:pPr>
              <w:rPr>
                <w:sz w:val="18"/>
              </w:rPr>
            </w:pPr>
            <w:r>
              <w:rPr>
                <w:sz w:val="18"/>
              </w:rPr>
              <w:t>Think about ISM, main activities allowing extension, means of assessing understanding of the main questions asked</w:t>
            </w:r>
          </w:p>
        </w:tc>
        <w:tc>
          <w:tcPr>
            <w:tcW w:w="1446" w:type="dxa"/>
          </w:tcPr>
          <w:p w14:paraId="281FEE69" w14:textId="77777777" w:rsidR="008C12F8" w:rsidRPr="00AF4978" w:rsidRDefault="008C12F8" w:rsidP="00285D3D">
            <w:pPr>
              <w:rPr>
                <w:b/>
              </w:rPr>
            </w:pPr>
            <w:r>
              <w:rPr>
                <w:b/>
              </w:rPr>
              <w:t>SIGNPOSTS</w:t>
            </w:r>
          </w:p>
          <w:p w14:paraId="6C09FB0C" w14:textId="77777777" w:rsidR="008C12F8" w:rsidRPr="00AF4978" w:rsidRDefault="008C12F8" w:rsidP="00285D3D">
            <w:pPr>
              <w:rPr>
                <w:sz w:val="18"/>
              </w:rPr>
            </w:pPr>
            <w:r>
              <w:rPr>
                <w:sz w:val="18"/>
              </w:rPr>
              <w:t>Particular signposts to be targeted</w:t>
            </w:r>
          </w:p>
        </w:tc>
        <w:tc>
          <w:tcPr>
            <w:tcW w:w="3983" w:type="dxa"/>
          </w:tcPr>
          <w:p w14:paraId="55F0F172" w14:textId="77777777" w:rsidR="008C12F8" w:rsidRPr="00AF4978" w:rsidRDefault="008C12F8" w:rsidP="00285D3D">
            <w:pPr>
              <w:rPr>
                <w:b/>
              </w:rPr>
            </w:pPr>
            <w:r w:rsidRPr="00AF4978">
              <w:rPr>
                <w:b/>
              </w:rPr>
              <w:t>Resources</w:t>
            </w:r>
          </w:p>
          <w:p w14:paraId="176B8672" w14:textId="77777777" w:rsidR="008C12F8" w:rsidRDefault="008C12F8" w:rsidP="00285D3D">
            <w:r>
              <w:rPr>
                <w:sz w:val="18"/>
              </w:rPr>
              <w:t xml:space="preserve">List of specific resources for this lesson – if they are digital, where are they located? </w:t>
            </w:r>
          </w:p>
        </w:tc>
      </w:tr>
      <w:tr w:rsidR="008C12F8" w14:paraId="4933B52C" w14:textId="77777777" w:rsidTr="00285D3D">
        <w:trPr>
          <w:gridAfter w:val="1"/>
          <w:wAfter w:w="521" w:type="dxa"/>
          <w:cantSplit/>
          <w:trHeight w:val="1879"/>
        </w:trPr>
        <w:tc>
          <w:tcPr>
            <w:tcW w:w="851" w:type="dxa"/>
          </w:tcPr>
          <w:p w14:paraId="22DC5A0B" w14:textId="77777777" w:rsidR="008C12F8" w:rsidRPr="003E0DFA" w:rsidRDefault="008C12F8" w:rsidP="00285D3D">
            <w:pPr>
              <w:rPr>
                <w:sz w:val="52"/>
              </w:rPr>
            </w:pPr>
            <w:r w:rsidRPr="003E0DFA">
              <w:rPr>
                <w:sz w:val="52"/>
              </w:rPr>
              <w:t>1</w:t>
            </w:r>
          </w:p>
        </w:tc>
        <w:tc>
          <w:tcPr>
            <w:tcW w:w="3605" w:type="dxa"/>
            <w:gridSpan w:val="2"/>
          </w:tcPr>
          <w:p w14:paraId="7A770C71" w14:textId="77777777" w:rsidR="008C12F8" w:rsidRPr="00875710" w:rsidRDefault="008C12F8" w:rsidP="00285D3D">
            <w:pPr>
              <w:rPr>
                <w:sz w:val="20"/>
                <w:szCs w:val="20"/>
              </w:rPr>
            </w:pPr>
          </w:p>
        </w:tc>
        <w:tc>
          <w:tcPr>
            <w:tcW w:w="4982" w:type="dxa"/>
            <w:gridSpan w:val="2"/>
          </w:tcPr>
          <w:p w14:paraId="442550F3" w14:textId="77777777" w:rsidR="008C12F8" w:rsidRPr="00875710" w:rsidRDefault="008C12F8" w:rsidP="00285D3D">
            <w:pPr>
              <w:rPr>
                <w:sz w:val="20"/>
                <w:szCs w:val="20"/>
              </w:rPr>
            </w:pPr>
          </w:p>
        </w:tc>
        <w:tc>
          <w:tcPr>
            <w:tcW w:w="1446" w:type="dxa"/>
          </w:tcPr>
          <w:p w14:paraId="669F4487" w14:textId="77777777" w:rsidR="008C12F8" w:rsidRPr="00875710" w:rsidRDefault="008C12F8" w:rsidP="00285D3D">
            <w:pPr>
              <w:rPr>
                <w:sz w:val="20"/>
                <w:szCs w:val="20"/>
              </w:rPr>
            </w:pPr>
          </w:p>
        </w:tc>
        <w:tc>
          <w:tcPr>
            <w:tcW w:w="3983" w:type="dxa"/>
          </w:tcPr>
          <w:p w14:paraId="0714EF79" w14:textId="77777777" w:rsidR="008C12F8" w:rsidRPr="00875710" w:rsidRDefault="008C12F8" w:rsidP="00285D3D">
            <w:pPr>
              <w:rPr>
                <w:sz w:val="20"/>
                <w:szCs w:val="20"/>
              </w:rPr>
            </w:pPr>
          </w:p>
        </w:tc>
      </w:tr>
      <w:tr w:rsidR="008C12F8" w14:paraId="7F9DBDA3" w14:textId="77777777" w:rsidTr="00285D3D">
        <w:trPr>
          <w:gridAfter w:val="1"/>
          <w:wAfter w:w="521" w:type="dxa"/>
          <w:cantSplit/>
          <w:trHeight w:val="1879"/>
        </w:trPr>
        <w:tc>
          <w:tcPr>
            <w:tcW w:w="851" w:type="dxa"/>
          </w:tcPr>
          <w:p w14:paraId="5FBA2602" w14:textId="77777777" w:rsidR="008C12F8" w:rsidRPr="003E0DFA" w:rsidRDefault="008C12F8" w:rsidP="00285D3D">
            <w:pPr>
              <w:rPr>
                <w:sz w:val="52"/>
              </w:rPr>
            </w:pPr>
            <w:r w:rsidRPr="003E0DFA">
              <w:rPr>
                <w:sz w:val="52"/>
              </w:rPr>
              <w:t>2</w:t>
            </w:r>
          </w:p>
        </w:tc>
        <w:tc>
          <w:tcPr>
            <w:tcW w:w="3605" w:type="dxa"/>
            <w:gridSpan w:val="2"/>
          </w:tcPr>
          <w:p w14:paraId="03511071" w14:textId="77777777" w:rsidR="008C12F8" w:rsidRPr="00875710" w:rsidRDefault="008C12F8" w:rsidP="00285D3D">
            <w:pPr>
              <w:rPr>
                <w:sz w:val="20"/>
                <w:szCs w:val="20"/>
              </w:rPr>
            </w:pPr>
          </w:p>
        </w:tc>
        <w:tc>
          <w:tcPr>
            <w:tcW w:w="4982" w:type="dxa"/>
            <w:gridSpan w:val="2"/>
          </w:tcPr>
          <w:p w14:paraId="57F0803D" w14:textId="77777777" w:rsidR="008C12F8" w:rsidRPr="00875710" w:rsidRDefault="008C12F8" w:rsidP="00285D3D">
            <w:pPr>
              <w:rPr>
                <w:sz w:val="20"/>
                <w:szCs w:val="20"/>
              </w:rPr>
            </w:pPr>
          </w:p>
        </w:tc>
        <w:tc>
          <w:tcPr>
            <w:tcW w:w="1446" w:type="dxa"/>
          </w:tcPr>
          <w:p w14:paraId="40747F0D" w14:textId="77777777" w:rsidR="008C12F8" w:rsidRPr="00875710" w:rsidRDefault="008C12F8" w:rsidP="00285D3D">
            <w:pPr>
              <w:rPr>
                <w:sz w:val="20"/>
                <w:szCs w:val="20"/>
              </w:rPr>
            </w:pPr>
          </w:p>
        </w:tc>
        <w:tc>
          <w:tcPr>
            <w:tcW w:w="3983" w:type="dxa"/>
          </w:tcPr>
          <w:p w14:paraId="503AECDD" w14:textId="77777777" w:rsidR="008C12F8" w:rsidRPr="00875710" w:rsidRDefault="008C12F8" w:rsidP="00285D3D">
            <w:pPr>
              <w:rPr>
                <w:sz w:val="20"/>
                <w:szCs w:val="20"/>
              </w:rPr>
            </w:pPr>
          </w:p>
        </w:tc>
      </w:tr>
      <w:tr w:rsidR="008C12F8" w14:paraId="6F1FCA5A" w14:textId="77777777" w:rsidTr="00285D3D">
        <w:trPr>
          <w:gridAfter w:val="1"/>
          <w:wAfter w:w="521" w:type="dxa"/>
          <w:cantSplit/>
          <w:trHeight w:val="1879"/>
        </w:trPr>
        <w:tc>
          <w:tcPr>
            <w:tcW w:w="851" w:type="dxa"/>
          </w:tcPr>
          <w:p w14:paraId="618110DF" w14:textId="77777777" w:rsidR="008C12F8" w:rsidRPr="003E0DFA" w:rsidRDefault="008C12F8" w:rsidP="00285D3D">
            <w:pPr>
              <w:rPr>
                <w:sz w:val="52"/>
              </w:rPr>
            </w:pPr>
            <w:r w:rsidRPr="003E0DFA">
              <w:rPr>
                <w:sz w:val="52"/>
              </w:rPr>
              <w:t>3</w:t>
            </w:r>
          </w:p>
        </w:tc>
        <w:tc>
          <w:tcPr>
            <w:tcW w:w="3605" w:type="dxa"/>
            <w:gridSpan w:val="2"/>
          </w:tcPr>
          <w:p w14:paraId="2F712230" w14:textId="77777777" w:rsidR="008C12F8" w:rsidRPr="00875710" w:rsidRDefault="008C12F8" w:rsidP="00285D3D">
            <w:pPr>
              <w:rPr>
                <w:sz w:val="20"/>
                <w:szCs w:val="20"/>
              </w:rPr>
            </w:pPr>
          </w:p>
        </w:tc>
        <w:tc>
          <w:tcPr>
            <w:tcW w:w="4982" w:type="dxa"/>
            <w:gridSpan w:val="2"/>
          </w:tcPr>
          <w:p w14:paraId="223969D9" w14:textId="77777777" w:rsidR="008C12F8" w:rsidRPr="00875710" w:rsidRDefault="008C12F8" w:rsidP="00285D3D">
            <w:pPr>
              <w:rPr>
                <w:sz w:val="20"/>
                <w:szCs w:val="20"/>
              </w:rPr>
            </w:pPr>
          </w:p>
        </w:tc>
        <w:tc>
          <w:tcPr>
            <w:tcW w:w="1446" w:type="dxa"/>
          </w:tcPr>
          <w:p w14:paraId="0F9E7E94" w14:textId="77777777" w:rsidR="008C12F8" w:rsidRPr="00875710" w:rsidRDefault="008C12F8" w:rsidP="00285D3D">
            <w:pPr>
              <w:rPr>
                <w:sz w:val="20"/>
                <w:szCs w:val="20"/>
              </w:rPr>
            </w:pPr>
          </w:p>
        </w:tc>
        <w:tc>
          <w:tcPr>
            <w:tcW w:w="3983" w:type="dxa"/>
          </w:tcPr>
          <w:p w14:paraId="4E6AB7F3" w14:textId="77777777" w:rsidR="008C12F8" w:rsidRPr="00875710" w:rsidRDefault="008C12F8" w:rsidP="00285D3D">
            <w:pPr>
              <w:rPr>
                <w:sz w:val="20"/>
                <w:szCs w:val="20"/>
              </w:rPr>
            </w:pPr>
          </w:p>
        </w:tc>
      </w:tr>
      <w:tr w:rsidR="008C12F8" w14:paraId="21F3A959" w14:textId="77777777" w:rsidTr="00285D3D">
        <w:trPr>
          <w:gridAfter w:val="1"/>
          <w:wAfter w:w="521" w:type="dxa"/>
          <w:cantSplit/>
          <w:trHeight w:val="1879"/>
        </w:trPr>
        <w:tc>
          <w:tcPr>
            <w:tcW w:w="851" w:type="dxa"/>
          </w:tcPr>
          <w:p w14:paraId="31A2E02C" w14:textId="77777777" w:rsidR="008C12F8" w:rsidRPr="003E0DFA" w:rsidRDefault="008C12F8" w:rsidP="00285D3D">
            <w:pPr>
              <w:rPr>
                <w:sz w:val="52"/>
              </w:rPr>
            </w:pPr>
            <w:r w:rsidRPr="003E0DFA">
              <w:rPr>
                <w:sz w:val="52"/>
              </w:rPr>
              <w:t>4</w:t>
            </w:r>
          </w:p>
        </w:tc>
        <w:tc>
          <w:tcPr>
            <w:tcW w:w="3605" w:type="dxa"/>
            <w:gridSpan w:val="2"/>
          </w:tcPr>
          <w:p w14:paraId="507ECD07" w14:textId="77777777" w:rsidR="008C12F8" w:rsidRPr="00875710" w:rsidRDefault="008C12F8" w:rsidP="00285D3D">
            <w:pPr>
              <w:rPr>
                <w:sz w:val="20"/>
                <w:szCs w:val="20"/>
              </w:rPr>
            </w:pPr>
          </w:p>
        </w:tc>
        <w:tc>
          <w:tcPr>
            <w:tcW w:w="4982" w:type="dxa"/>
            <w:gridSpan w:val="2"/>
          </w:tcPr>
          <w:p w14:paraId="2B8C659A" w14:textId="77777777" w:rsidR="008C12F8" w:rsidRPr="00875710" w:rsidRDefault="008C12F8" w:rsidP="00285D3D">
            <w:pPr>
              <w:rPr>
                <w:sz w:val="20"/>
                <w:szCs w:val="20"/>
              </w:rPr>
            </w:pPr>
          </w:p>
        </w:tc>
        <w:tc>
          <w:tcPr>
            <w:tcW w:w="1446" w:type="dxa"/>
          </w:tcPr>
          <w:p w14:paraId="4422998A" w14:textId="77777777" w:rsidR="008C12F8" w:rsidRPr="00875710" w:rsidRDefault="008C12F8" w:rsidP="00285D3D">
            <w:pPr>
              <w:rPr>
                <w:sz w:val="20"/>
                <w:szCs w:val="20"/>
              </w:rPr>
            </w:pPr>
          </w:p>
        </w:tc>
        <w:tc>
          <w:tcPr>
            <w:tcW w:w="3983" w:type="dxa"/>
          </w:tcPr>
          <w:p w14:paraId="7E691FBE" w14:textId="77777777" w:rsidR="008C12F8" w:rsidRPr="00875710" w:rsidRDefault="008C12F8" w:rsidP="00285D3D">
            <w:pPr>
              <w:rPr>
                <w:sz w:val="20"/>
                <w:szCs w:val="20"/>
              </w:rPr>
            </w:pPr>
          </w:p>
        </w:tc>
      </w:tr>
      <w:tr w:rsidR="008C12F8" w14:paraId="15F3EFBB" w14:textId="77777777" w:rsidTr="00285D3D">
        <w:trPr>
          <w:gridAfter w:val="1"/>
          <w:wAfter w:w="521" w:type="dxa"/>
          <w:cantSplit/>
          <w:trHeight w:val="1879"/>
        </w:trPr>
        <w:tc>
          <w:tcPr>
            <w:tcW w:w="851" w:type="dxa"/>
          </w:tcPr>
          <w:p w14:paraId="1BB46F69" w14:textId="77777777" w:rsidR="008C12F8" w:rsidRPr="003E0DFA" w:rsidRDefault="008C12F8" w:rsidP="00285D3D">
            <w:pPr>
              <w:rPr>
                <w:sz w:val="52"/>
              </w:rPr>
            </w:pPr>
            <w:r>
              <w:rPr>
                <w:sz w:val="52"/>
              </w:rPr>
              <w:lastRenderedPageBreak/>
              <w:t>5</w:t>
            </w:r>
          </w:p>
        </w:tc>
        <w:tc>
          <w:tcPr>
            <w:tcW w:w="3605" w:type="dxa"/>
            <w:gridSpan w:val="2"/>
          </w:tcPr>
          <w:p w14:paraId="7422CBD5" w14:textId="77777777" w:rsidR="008C12F8" w:rsidRPr="00875710" w:rsidRDefault="008C12F8" w:rsidP="00285D3D">
            <w:pPr>
              <w:rPr>
                <w:sz w:val="20"/>
                <w:szCs w:val="20"/>
              </w:rPr>
            </w:pPr>
          </w:p>
        </w:tc>
        <w:tc>
          <w:tcPr>
            <w:tcW w:w="4982" w:type="dxa"/>
            <w:gridSpan w:val="2"/>
          </w:tcPr>
          <w:p w14:paraId="75F2AF86" w14:textId="77777777" w:rsidR="008C12F8" w:rsidRPr="00875710" w:rsidRDefault="008C12F8" w:rsidP="00285D3D">
            <w:pPr>
              <w:rPr>
                <w:sz w:val="20"/>
                <w:szCs w:val="20"/>
              </w:rPr>
            </w:pPr>
          </w:p>
        </w:tc>
        <w:tc>
          <w:tcPr>
            <w:tcW w:w="1446" w:type="dxa"/>
          </w:tcPr>
          <w:p w14:paraId="7A449F56" w14:textId="77777777" w:rsidR="008C12F8" w:rsidRPr="00875710" w:rsidRDefault="008C12F8" w:rsidP="00285D3D">
            <w:pPr>
              <w:rPr>
                <w:sz w:val="20"/>
                <w:szCs w:val="20"/>
              </w:rPr>
            </w:pPr>
          </w:p>
        </w:tc>
        <w:tc>
          <w:tcPr>
            <w:tcW w:w="3983" w:type="dxa"/>
          </w:tcPr>
          <w:p w14:paraId="35A1A998" w14:textId="77777777" w:rsidR="008C12F8" w:rsidRPr="00875710" w:rsidRDefault="008C12F8" w:rsidP="00285D3D">
            <w:pPr>
              <w:rPr>
                <w:sz w:val="20"/>
                <w:szCs w:val="20"/>
              </w:rPr>
            </w:pPr>
          </w:p>
        </w:tc>
      </w:tr>
    </w:tbl>
    <w:p w14:paraId="7DF298BA" w14:textId="77777777" w:rsidR="00827087" w:rsidRDefault="00827087"/>
    <w:sectPr w:rsidR="00827087" w:rsidSect="0067242B">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435C3" w14:textId="77777777" w:rsidR="00F81644" w:rsidRDefault="00F81644" w:rsidP="00AE5825">
      <w:pPr>
        <w:spacing w:after="0" w:line="240" w:lineRule="auto"/>
      </w:pPr>
      <w:r>
        <w:separator/>
      </w:r>
    </w:p>
  </w:endnote>
  <w:endnote w:type="continuationSeparator" w:id="0">
    <w:p w14:paraId="1F565FDE" w14:textId="77777777" w:rsidR="00F81644" w:rsidRDefault="00F81644" w:rsidP="00AE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ACB0" w14:textId="77777777" w:rsidR="00AE5825" w:rsidRDefault="00AE5825">
    <w:pPr>
      <w:pStyle w:val="Footer"/>
    </w:pPr>
    <w:r>
      <w:rPr>
        <w:noProof/>
      </w:rPr>
      <w:drawing>
        <wp:anchor distT="0" distB="0" distL="114300" distR="114300" simplePos="0" relativeHeight="251657216" behindDoc="0" locked="0" layoutInCell="1" allowOverlap="1" wp14:anchorId="52882DCA" wp14:editId="4D5188DB">
          <wp:simplePos x="0" y="0"/>
          <wp:positionH relativeFrom="column">
            <wp:posOffset>-74140</wp:posOffset>
          </wp:positionH>
          <wp:positionV relativeFrom="line">
            <wp:posOffset>66933</wp:posOffset>
          </wp:positionV>
          <wp:extent cx="1620000" cy="43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allthat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43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675C4" w14:textId="77777777" w:rsidR="00F81644" w:rsidRDefault="00F81644" w:rsidP="00AE5825">
      <w:pPr>
        <w:spacing w:after="0" w:line="240" w:lineRule="auto"/>
      </w:pPr>
      <w:r>
        <w:separator/>
      </w:r>
    </w:p>
  </w:footnote>
  <w:footnote w:type="continuationSeparator" w:id="0">
    <w:p w14:paraId="3F24C852" w14:textId="77777777" w:rsidR="00F81644" w:rsidRDefault="00F81644" w:rsidP="00AE5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762"/>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847027"/>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0867E0"/>
    <w:multiLevelType w:val="hybridMultilevel"/>
    <w:tmpl w:val="21869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666738"/>
    <w:multiLevelType w:val="hybridMultilevel"/>
    <w:tmpl w:val="4E5A5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75B9F"/>
    <w:multiLevelType w:val="hybridMultilevel"/>
    <w:tmpl w:val="70F260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365483"/>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9B681A"/>
    <w:multiLevelType w:val="hybridMultilevel"/>
    <w:tmpl w:val="FC74AD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D570F8"/>
    <w:multiLevelType w:val="hybridMultilevel"/>
    <w:tmpl w:val="35D8E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365D91"/>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6312D13"/>
    <w:multiLevelType w:val="hybridMultilevel"/>
    <w:tmpl w:val="CE40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A366BB"/>
    <w:multiLevelType w:val="hybridMultilevel"/>
    <w:tmpl w:val="D3061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B3954"/>
    <w:multiLevelType w:val="hybridMultilevel"/>
    <w:tmpl w:val="FB90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435A04"/>
    <w:multiLevelType w:val="hybridMultilevel"/>
    <w:tmpl w:val="233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6C153A"/>
    <w:multiLevelType w:val="hybridMultilevel"/>
    <w:tmpl w:val="EE16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046AE"/>
    <w:multiLevelType w:val="hybridMultilevel"/>
    <w:tmpl w:val="AC500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DE1B86"/>
    <w:multiLevelType w:val="hybridMultilevel"/>
    <w:tmpl w:val="13D4E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EE4A8A"/>
    <w:multiLevelType w:val="hybridMultilevel"/>
    <w:tmpl w:val="A8A2C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14"/>
  </w:num>
  <w:num w:numId="6">
    <w:abstractNumId w:val="0"/>
  </w:num>
  <w:num w:numId="7">
    <w:abstractNumId w:val="3"/>
  </w:num>
  <w:num w:numId="8">
    <w:abstractNumId w:val="8"/>
  </w:num>
  <w:num w:numId="9">
    <w:abstractNumId w:val="7"/>
  </w:num>
  <w:num w:numId="10">
    <w:abstractNumId w:val="15"/>
  </w:num>
  <w:num w:numId="11">
    <w:abstractNumId w:val="6"/>
  </w:num>
  <w:num w:numId="12">
    <w:abstractNumId w:val="12"/>
  </w:num>
  <w:num w:numId="13">
    <w:abstractNumId w:val="16"/>
  </w:num>
  <w:num w:numId="14">
    <w:abstractNumId w:val="4"/>
  </w:num>
  <w:num w:numId="15">
    <w:abstractNumId w:val="1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44"/>
    <w:rsid w:val="000141B8"/>
    <w:rsid w:val="00045773"/>
    <w:rsid w:val="000B6EAB"/>
    <w:rsid w:val="000E0EB3"/>
    <w:rsid w:val="001470D4"/>
    <w:rsid w:val="0015354D"/>
    <w:rsid w:val="0019239A"/>
    <w:rsid w:val="001A0B6E"/>
    <w:rsid w:val="001C03AA"/>
    <w:rsid w:val="001E6C91"/>
    <w:rsid w:val="002200E9"/>
    <w:rsid w:val="00277715"/>
    <w:rsid w:val="002A4358"/>
    <w:rsid w:val="0038427A"/>
    <w:rsid w:val="003E0DFA"/>
    <w:rsid w:val="00417C32"/>
    <w:rsid w:val="004448F8"/>
    <w:rsid w:val="00462042"/>
    <w:rsid w:val="004C3B6F"/>
    <w:rsid w:val="004D4AD8"/>
    <w:rsid w:val="0051537E"/>
    <w:rsid w:val="005E42DD"/>
    <w:rsid w:val="005E5820"/>
    <w:rsid w:val="006271F2"/>
    <w:rsid w:val="0067242B"/>
    <w:rsid w:val="006C2285"/>
    <w:rsid w:val="006C5962"/>
    <w:rsid w:val="0072533F"/>
    <w:rsid w:val="00746F73"/>
    <w:rsid w:val="00827087"/>
    <w:rsid w:val="00875710"/>
    <w:rsid w:val="008B54AF"/>
    <w:rsid w:val="008C12F8"/>
    <w:rsid w:val="008E4328"/>
    <w:rsid w:val="00911B0F"/>
    <w:rsid w:val="00993FCD"/>
    <w:rsid w:val="009D5A70"/>
    <w:rsid w:val="00A34C75"/>
    <w:rsid w:val="00A55410"/>
    <w:rsid w:val="00AB5845"/>
    <w:rsid w:val="00AC2BCD"/>
    <w:rsid w:val="00AC3FCF"/>
    <w:rsid w:val="00AE5825"/>
    <w:rsid w:val="00AF4978"/>
    <w:rsid w:val="00B03B0F"/>
    <w:rsid w:val="00B706D9"/>
    <w:rsid w:val="00B83631"/>
    <w:rsid w:val="00CC6479"/>
    <w:rsid w:val="00D5194C"/>
    <w:rsid w:val="00D92295"/>
    <w:rsid w:val="00D962E9"/>
    <w:rsid w:val="00E22700"/>
    <w:rsid w:val="00EE1882"/>
    <w:rsid w:val="00F561B9"/>
    <w:rsid w:val="00F762FF"/>
    <w:rsid w:val="00F81644"/>
    <w:rsid w:val="00FE0DF7"/>
    <w:rsid w:val="00FE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4DA5B"/>
  <w15:docId w15:val="{1B86455C-09A7-459E-93EE-EF4639E1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4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42B"/>
    <w:pPr>
      <w:ind w:left="720"/>
      <w:contextualSpacing/>
    </w:pPr>
    <w:rPr>
      <w:rFonts w:eastAsiaTheme="minorHAnsi"/>
      <w:lang w:eastAsia="en-US"/>
    </w:rPr>
  </w:style>
  <w:style w:type="paragraph" w:styleId="Header">
    <w:name w:val="header"/>
    <w:basedOn w:val="Normal"/>
    <w:link w:val="HeaderChar"/>
    <w:uiPriority w:val="99"/>
    <w:unhideWhenUsed/>
    <w:rsid w:val="00AE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825"/>
    <w:rPr>
      <w:rFonts w:eastAsiaTheme="minorEastAsia"/>
      <w:lang w:eastAsia="en-GB"/>
    </w:rPr>
  </w:style>
  <w:style w:type="paragraph" w:styleId="Footer">
    <w:name w:val="footer"/>
    <w:basedOn w:val="Normal"/>
    <w:link w:val="FooterChar"/>
    <w:uiPriority w:val="99"/>
    <w:unhideWhenUsed/>
    <w:rsid w:val="00AE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825"/>
    <w:rPr>
      <w:rFonts w:eastAsiaTheme="minorEastAsia"/>
      <w:lang w:eastAsia="en-GB"/>
    </w:rPr>
  </w:style>
  <w:style w:type="paragraph" w:styleId="NoSpacing">
    <w:name w:val="No Spacing"/>
    <w:link w:val="NoSpacingChar"/>
    <w:uiPriority w:val="1"/>
    <w:qFormat/>
    <w:rsid w:val="00827087"/>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8E4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28"/>
    <w:rPr>
      <w:rFonts w:ascii="Tahoma" w:eastAsiaTheme="minorEastAsia" w:hAnsi="Tahoma" w:cs="Tahoma"/>
      <w:sz w:val="16"/>
      <w:szCs w:val="16"/>
      <w:lang w:eastAsia="en-GB"/>
    </w:rPr>
  </w:style>
  <w:style w:type="character" w:customStyle="1" w:styleId="NoSpacingChar">
    <w:name w:val="No Spacing Char"/>
    <w:basedOn w:val="DefaultParagraphFont"/>
    <w:link w:val="NoSpacing"/>
    <w:uiPriority w:val="1"/>
    <w:rsid w:val="00875710"/>
    <w:rPr>
      <w:rFonts w:eastAsiaTheme="minorEastAsia"/>
      <w:lang w:eastAsia="en-GB"/>
    </w:rPr>
  </w:style>
  <w:style w:type="character" w:styleId="Hyperlink">
    <w:name w:val="Hyperlink"/>
    <w:basedOn w:val="DefaultParagraphFont"/>
    <w:uiPriority w:val="99"/>
    <w:unhideWhenUsed/>
    <w:rsid w:val="008B5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phahistory.com/frenchrevolution/" TargetMode="External"/><Relationship Id="rId13" Type="http://schemas.openxmlformats.org/officeDocument/2006/relationships/hyperlink" Target="http://www.history.com/images/media/interactives/frenchrevSG.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history.co.uk/year8links/frenchrevolution.shtml" TargetMode="External"/><Relationship Id="rId12" Type="http://schemas.openxmlformats.org/officeDocument/2006/relationships/hyperlink" Target="https://www.youtube.com/watch?v=LEq_lAx3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HQlanfOun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rs.mrdonn.org/frenchrev.html" TargetMode="External"/><Relationship Id="rId5" Type="http://schemas.openxmlformats.org/officeDocument/2006/relationships/footnotes" Target="footnotes.xml"/><Relationship Id="rId15" Type="http://schemas.openxmlformats.org/officeDocument/2006/relationships/hyperlink" Target="https://www.youtube.com/watch?v=UFgXR60eIHI" TargetMode="External"/><Relationship Id="rId10" Type="http://schemas.openxmlformats.org/officeDocument/2006/relationships/hyperlink" Target="http://www.fordham.edu/Halsall/mod/modsbook13.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learningzone/clips/topics/secondary/history/france.shtml" TargetMode="External"/><Relationship Id="rId14" Type="http://schemas.openxmlformats.org/officeDocument/2006/relationships/hyperlink" Target="https://www.youtube.com/watch?v=otnADq4Y0-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11</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Harrogate Grammar School</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Ford</dc:creator>
  <cp:lastModifiedBy>Alex Ford</cp:lastModifiedBy>
  <cp:revision>8</cp:revision>
  <cp:lastPrinted>2014-02-14T13:17:00Z</cp:lastPrinted>
  <dcterms:created xsi:type="dcterms:W3CDTF">2014-02-14T13:21:00Z</dcterms:created>
  <dcterms:modified xsi:type="dcterms:W3CDTF">2014-05-31T17:41:00Z</dcterms:modified>
</cp:coreProperties>
</file>